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A7FE7" w14:textId="5B8CE7A9" w:rsidR="002C297A" w:rsidRDefault="008C5C83" w:rsidP="008C5C83">
      <w:pPr>
        <w:pStyle w:val="Heading1"/>
        <w:jc w:val="center"/>
      </w:pPr>
      <w:r>
        <w:t xml:space="preserve">Submission on </w:t>
      </w:r>
      <w:r w:rsidR="007A2DBC">
        <w:t xml:space="preserve">Draft </w:t>
      </w:r>
      <w:r w:rsidR="002C297A">
        <w:t>Otago CMS Partial Review</w:t>
      </w:r>
      <w:r>
        <w:t xml:space="preserve"> Dec 2020</w:t>
      </w:r>
    </w:p>
    <w:p w14:paraId="006EEC18" w14:textId="77777777" w:rsidR="007A2DBC" w:rsidRDefault="007A2DBC"/>
    <w:p w14:paraId="32BED8FD" w14:textId="44B7567B" w:rsidR="007A2DBC" w:rsidRDefault="007A2DBC">
      <w:r>
        <w:t xml:space="preserve">Name of Submitter: </w:t>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Pr>
          <w:bdr w:val="single" w:sz="4" w:space="0" w:color="auto"/>
        </w:rPr>
        <w:tab/>
      </w:r>
    </w:p>
    <w:p w14:paraId="023C5179" w14:textId="76E5AAD0" w:rsidR="007A2DBC" w:rsidRDefault="007A2DBC">
      <w:r>
        <w:t xml:space="preserve">Organisation: </w:t>
      </w:r>
      <w:r w:rsidR="00C0661A">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p>
    <w:p w14:paraId="28084208" w14:textId="73621BA8" w:rsidR="007A2DBC" w:rsidRDefault="007A2DBC">
      <w:r>
        <w:t xml:space="preserve">Postal Address: </w:t>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p>
    <w:p w14:paraId="37B493D0" w14:textId="75A14082" w:rsidR="007A2DBC" w:rsidRDefault="007A2DBC">
      <w:r>
        <w:t xml:space="preserve">Phone: </w:t>
      </w:r>
      <w:r w:rsidR="00C0661A">
        <w:tab/>
      </w:r>
      <w:r w:rsidR="00C0661A">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p>
    <w:p w14:paraId="7601F55E" w14:textId="706CB781" w:rsidR="007A2DBC" w:rsidRDefault="007A2DBC">
      <w:r>
        <w:rPr>
          <w:noProof/>
          <w:lang w:eastAsia="en-NZ"/>
        </w:rPr>
        <w:drawing>
          <wp:anchor distT="0" distB="0" distL="114300" distR="114300" simplePos="0" relativeHeight="251658240" behindDoc="0" locked="0" layoutInCell="1" allowOverlap="1" wp14:anchorId="135F26ED" wp14:editId="5CFC31D6">
            <wp:simplePos x="0" y="0"/>
            <wp:positionH relativeFrom="column">
              <wp:posOffset>-19050</wp:posOffset>
            </wp:positionH>
            <wp:positionV relativeFrom="paragraph">
              <wp:posOffset>205740</wp:posOffset>
            </wp:positionV>
            <wp:extent cx="257175" cy="257175"/>
            <wp:effectExtent l="0" t="0" r="9525" b="9525"/>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ckma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r>
        <w:t xml:space="preserve">Email: </w:t>
      </w:r>
      <w:r w:rsidR="00C0661A">
        <w:tab/>
      </w:r>
      <w:r w:rsidR="00C0661A">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r w:rsidR="00C0661A" w:rsidRPr="00C0661A">
        <w:rPr>
          <w:bdr w:val="single" w:sz="4" w:space="0" w:color="auto"/>
        </w:rPr>
        <w:tab/>
      </w:r>
    </w:p>
    <w:bookmarkStart w:id="0" w:name="Check1"/>
    <w:p w14:paraId="29EE8465" w14:textId="762CBDAB" w:rsidR="007A2DBC" w:rsidRPr="00776B2B" w:rsidRDefault="007A2DBC" w:rsidP="007A2DBC">
      <w:pPr>
        <w:spacing w:before="60" w:after="120"/>
        <w:rPr>
          <w:rFonts w:cs="Arial"/>
          <w:szCs w:val="21"/>
        </w:rPr>
      </w:pPr>
      <w:r w:rsidRPr="00776B2B">
        <w:rPr>
          <w:szCs w:val="21"/>
        </w:rPr>
        <w:fldChar w:fldCharType="begin">
          <w:ffData>
            <w:name w:val="Check1"/>
            <w:enabled/>
            <w:calcOnExit w:val="0"/>
            <w:checkBox>
              <w:sizeAuto/>
              <w:default w:val="0"/>
            </w:checkBox>
          </w:ffData>
        </w:fldChar>
      </w:r>
      <w:r w:rsidRPr="00776B2B">
        <w:rPr>
          <w:rFonts w:cs="Arial"/>
          <w:i/>
          <w:szCs w:val="21"/>
        </w:rPr>
        <w:instrText xml:space="preserve"> FORMCHECKBOX </w:instrText>
      </w:r>
      <w:r w:rsidR="00257461">
        <w:rPr>
          <w:szCs w:val="21"/>
        </w:rPr>
      </w:r>
      <w:r w:rsidR="00257461">
        <w:rPr>
          <w:szCs w:val="21"/>
        </w:rPr>
        <w:fldChar w:fldCharType="separate"/>
      </w:r>
      <w:r w:rsidRPr="00776B2B">
        <w:rPr>
          <w:szCs w:val="21"/>
        </w:rPr>
        <w:fldChar w:fldCharType="end"/>
      </w:r>
      <w:bookmarkEnd w:id="0"/>
      <w:r w:rsidRPr="00776B2B">
        <w:rPr>
          <w:rFonts w:cs="Arial"/>
          <w:i/>
          <w:szCs w:val="21"/>
        </w:rPr>
        <w:t xml:space="preserve">  </w:t>
      </w:r>
      <w:r w:rsidRPr="00776B2B">
        <w:rPr>
          <w:rFonts w:cs="Arial"/>
          <w:szCs w:val="21"/>
        </w:rPr>
        <w:t>I wish to be heard in support of my submission (this means you can speak at a hearing)</w:t>
      </w:r>
    </w:p>
    <w:p w14:paraId="2FE9FAF7" w14:textId="16616A06" w:rsidR="007A2DBC" w:rsidRPr="00795284" w:rsidRDefault="007A2DBC" w:rsidP="00795284">
      <w:pPr>
        <w:rPr>
          <w:b/>
          <w:bCs/>
        </w:rPr>
      </w:pPr>
      <w:r>
        <w:t xml:space="preserve"> </w:t>
      </w:r>
      <w:r w:rsidRPr="00795284">
        <w:rPr>
          <w:b/>
          <w:bCs/>
        </w:rPr>
        <w:t xml:space="preserve">Summary of Submission </w:t>
      </w:r>
    </w:p>
    <w:p w14:paraId="2BB455E9" w14:textId="05C3D777" w:rsidR="007A2DBC" w:rsidRDefault="00C0661A" w:rsidP="008C5C83">
      <w:pPr>
        <w:pStyle w:val="ListParagraph"/>
        <w:numPr>
          <w:ilvl w:val="0"/>
          <w:numId w:val="10"/>
        </w:numPr>
        <w:spacing w:line="360" w:lineRule="auto"/>
        <w:ind w:left="714" w:hanging="357"/>
      </w:pPr>
      <w:r>
        <w:t>I/</w:t>
      </w:r>
      <w:r w:rsidR="007A2DBC">
        <w:t xml:space="preserve">We </w:t>
      </w:r>
      <w:r w:rsidR="007A2DBC" w:rsidRPr="008C5C83">
        <w:rPr>
          <w:b/>
          <w:bCs/>
        </w:rPr>
        <w:t xml:space="preserve">support </w:t>
      </w:r>
      <w:r>
        <w:rPr>
          <w:b/>
          <w:bCs/>
          <w:u w:val="single"/>
        </w:rPr>
        <w:t>ALL</w:t>
      </w:r>
      <w:r w:rsidR="007A2DBC">
        <w:t xml:space="preserve"> the tracks </w:t>
      </w:r>
      <w:r>
        <w:t xml:space="preserve">in Otago shown </w:t>
      </w:r>
      <w:r w:rsidR="007A2DBC">
        <w:t>on the</w:t>
      </w:r>
      <w:r w:rsidR="006921F3">
        <w:t xml:space="preserve"> DoC</w:t>
      </w:r>
      <w:r w:rsidR="007A2DBC">
        <w:t xml:space="preserve"> interactive mapping</w:t>
      </w:r>
      <w:r w:rsidR="00DB1BD9">
        <w:t xml:space="preserve"> </w:t>
      </w:r>
    </w:p>
    <w:p w14:paraId="4D562CF5" w14:textId="452DA940" w:rsidR="007A2DBC" w:rsidRDefault="007A2DBC" w:rsidP="008C5C83">
      <w:pPr>
        <w:pStyle w:val="ListParagraph"/>
        <w:numPr>
          <w:ilvl w:val="0"/>
          <w:numId w:val="10"/>
        </w:numPr>
        <w:spacing w:line="360" w:lineRule="auto"/>
        <w:ind w:left="714" w:hanging="357"/>
      </w:pPr>
      <w:r>
        <w:t xml:space="preserve">We </w:t>
      </w:r>
      <w:r w:rsidRPr="007A2DBC">
        <w:rPr>
          <w:b/>
          <w:bCs/>
        </w:rPr>
        <w:t>OPPOSE</w:t>
      </w:r>
      <w:r>
        <w:t xml:space="preserve"> </w:t>
      </w:r>
      <w:r w:rsidR="00C0661A" w:rsidRPr="00C0661A">
        <w:rPr>
          <w:b/>
          <w:bCs/>
          <w:u w:val="single"/>
        </w:rPr>
        <w:t>ALL</w:t>
      </w:r>
      <w:r w:rsidR="00C0661A">
        <w:t xml:space="preserve"> </w:t>
      </w:r>
      <w:r>
        <w:t xml:space="preserve">amendments to Policy 3.3.4 </w:t>
      </w:r>
    </w:p>
    <w:p w14:paraId="7C7067B7" w14:textId="51A6DE4B" w:rsidR="007A2DBC" w:rsidRDefault="007A2DBC" w:rsidP="008C5C83">
      <w:pPr>
        <w:pStyle w:val="ListParagraph"/>
        <w:numPr>
          <w:ilvl w:val="0"/>
          <w:numId w:val="10"/>
        </w:numPr>
        <w:spacing w:line="360" w:lineRule="auto"/>
        <w:ind w:left="714" w:hanging="357"/>
      </w:pPr>
      <w:r>
        <w:t xml:space="preserve">We </w:t>
      </w:r>
      <w:r w:rsidR="006921F3">
        <w:rPr>
          <w:b/>
          <w:bCs/>
        </w:rPr>
        <w:t>SUPPORT</w:t>
      </w:r>
      <w:r>
        <w:t xml:space="preserve"> removal of </w:t>
      </w:r>
      <w:r w:rsidRPr="007A2DBC">
        <w:rPr>
          <w:i/>
          <w:iCs/>
        </w:rPr>
        <w:t>‘Should follow the statutory review process’</w:t>
      </w:r>
      <w:r>
        <w:t xml:space="preserve"> from Policy 3.3.4</w:t>
      </w:r>
    </w:p>
    <w:p w14:paraId="11582FD4" w14:textId="29CAEDC7" w:rsidR="00D11486" w:rsidRDefault="00D11486" w:rsidP="008C5C83">
      <w:pPr>
        <w:pStyle w:val="ListParagraph"/>
        <w:numPr>
          <w:ilvl w:val="0"/>
          <w:numId w:val="10"/>
        </w:numPr>
        <w:spacing w:line="360" w:lineRule="auto"/>
        <w:ind w:left="714" w:hanging="357"/>
      </w:pPr>
      <w:r>
        <w:t xml:space="preserve">We </w:t>
      </w:r>
      <w:r w:rsidR="006921F3">
        <w:rPr>
          <w:b/>
          <w:bCs/>
        </w:rPr>
        <w:t>SUPPORT</w:t>
      </w:r>
      <w:r w:rsidRPr="00D11486">
        <w:rPr>
          <w:b/>
          <w:bCs/>
        </w:rPr>
        <w:t xml:space="preserve"> </w:t>
      </w:r>
      <w:r>
        <w:t>DoC and the Director General using its powers under Section 53(2)</w:t>
      </w:r>
      <w:proofErr w:type="spellStart"/>
      <w:r>
        <w:t>i</w:t>
      </w:r>
      <w:proofErr w:type="spellEnd"/>
      <w:r>
        <w:t xml:space="preserve"> of the Conservation Act 1987 and the definition of an </w:t>
      </w:r>
      <w:r w:rsidR="006921F3">
        <w:t>‘</w:t>
      </w:r>
      <w:r>
        <w:t>Authorised Utility</w:t>
      </w:r>
      <w:r w:rsidR="006921F3">
        <w:t>’</w:t>
      </w:r>
      <w:r>
        <w:t xml:space="preserve"> and Policy 3.</w:t>
      </w:r>
      <w:r w:rsidR="006921F3">
        <w:t>2.3</w:t>
      </w:r>
      <w:r>
        <w:t xml:space="preserve"> to give approval to the cycle trails currently fully funded and designed in Otago in the same way they have done for the Bennett’s Bluff Carpark.</w:t>
      </w:r>
    </w:p>
    <w:p w14:paraId="045FABA1" w14:textId="6547E8FF" w:rsidR="00F22358" w:rsidRDefault="00F22358" w:rsidP="00F22358">
      <w:pPr>
        <w:pStyle w:val="ListParagraph"/>
      </w:pPr>
    </w:p>
    <w:p w14:paraId="59D8D4D7" w14:textId="6F2905F0" w:rsidR="007A2DBC" w:rsidRDefault="008C5C83" w:rsidP="007A2DBC">
      <w:pPr>
        <w:pStyle w:val="Heading1"/>
      </w:pPr>
      <w:r>
        <w:t xml:space="preserve">1. </w:t>
      </w:r>
      <w:r w:rsidR="007A2DBC">
        <w:t>Detail of Our Submission</w:t>
      </w:r>
    </w:p>
    <w:p w14:paraId="223FFA96" w14:textId="2CED924F" w:rsidR="00C761AE" w:rsidRDefault="00C761AE"/>
    <w:p w14:paraId="3112A7E2" w14:textId="5A3702B8" w:rsidR="00C0661A" w:rsidRDefault="00C0661A" w:rsidP="00C0661A">
      <w:pPr>
        <w:pStyle w:val="Heading1"/>
      </w:pPr>
      <w:r>
        <w:t xml:space="preserve">1.1 </w:t>
      </w:r>
      <w:r>
        <w:tab/>
        <w:t xml:space="preserve">I/we support </w:t>
      </w:r>
      <w:r w:rsidRPr="00C0661A">
        <w:rPr>
          <w:b/>
          <w:bCs/>
          <w:u w:val="single"/>
        </w:rPr>
        <w:t>ALL</w:t>
      </w:r>
      <w:r>
        <w:t xml:space="preserve"> tracks</w:t>
      </w:r>
    </w:p>
    <w:p w14:paraId="6912D309" w14:textId="77777777" w:rsidR="00C0661A" w:rsidRDefault="00C0661A"/>
    <w:p w14:paraId="3A14A557" w14:textId="7021C696" w:rsidR="00C0661A" w:rsidRDefault="00C0661A">
      <w:r>
        <w:t>This process is about adding tracks to Tabl</w:t>
      </w:r>
      <w:r w:rsidR="00253C66">
        <w:t>es in Part Two</w:t>
      </w:r>
      <w:r>
        <w:t xml:space="preserve"> of the CMS such that they can at some future date be ‘talked’ about only. This is NOT an APPROVAL process. Policy 3.3 covers the approval process. The proposed 120 tracks may all be worthy but until detailed analysis of each is undertaken in the future and this analysis subjected to the tests in Policy </w:t>
      </w:r>
      <w:proofErr w:type="gramStart"/>
      <w:r>
        <w:t>3.3</w:t>
      </w:r>
      <w:proofErr w:type="gramEnd"/>
      <w:r>
        <w:t xml:space="preserve"> we should not pass judgement on any of them.</w:t>
      </w:r>
    </w:p>
    <w:p w14:paraId="7C54E741" w14:textId="14784BB8" w:rsidR="00C0661A" w:rsidRDefault="00C0661A">
      <w:r>
        <w:t xml:space="preserve">IF you consider there are areas where </w:t>
      </w:r>
      <w:r w:rsidRPr="00C0661A">
        <w:rPr>
          <w:b/>
          <w:bCs/>
        </w:rPr>
        <w:t>NO</w:t>
      </w:r>
      <w:r>
        <w:t xml:space="preserve"> tracks should be developed, consider that in </w:t>
      </w:r>
      <w:r w:rsidRPr="00C0661A">
        <w:rPr>
          <w:b/>
          <w:bCs/>
        </w:rPr>
        <w:t xml:space="preserve">Every </w:t>
      </w:r>
      <w:r>
        <w:t xml:space="preserve">National Park and </w:t>
      </w:r>
      <w:r w:rsidRPr="00C0661A">
        <w:rPr>
          <w:b/>
          <w:bCs/>
        </w:rPr>
        <w:t>Every</w:t>
      </w:r>
      <w:r>
        <w:t xml:space="preserve"> Forest/Conservation Park there are already walking tracks from wide 1.5m gravelled Milford Tracks to poled routes. Creation of tracks across all types of pcl&amp;w is therefore already acknowledged as acceptable </w:t>
      </w:r>
      <w:r w:rsidR="00253C66">
        <w:t>by the public</w:t>
      </w:r>
      <w:r>
        <w:t xml:space="preserve"> and cycle tracks have no different a footprint so should also be considered acceptable subject to the tests in Policy 3.3. </w:t>
      </w:r>
    </w:p>
    <w:p w14:paraId="78306D9C" w14:textId="469885FA" w:rsidR="006921F3" w:rsidRDefault="006921F3">
      <w:r>
        <w:t xml:space="preserve">Should we be concerned that 120 tracks will be built? </w:t>
      </w:r>
      <w:r w:rsidRPr="006921F3">
        <w:rPr>
          <w:b/>
          <w:bCs/>
          <w:u w:val="single"/>
        </w:rPr>
        <w:t>NO</w:t>
      </w:r>
      <w:r>
        <w:t>. There is no ability to develop more than 10-15 tracks over the life of the CMS based on the recent history of track development</w:t>
      </w:r>
      <w:r w:rsidR="00253C66">
        <w:t xml:space="preserve"> in Otago</w:t>
      </w:r>
      <w:r>
        <w:t>. This process is not about picking winners, but simply enabling future discussion</w:t>
      </w:r>
      <w:r w:rsidR="00253C66">
        <w:t>s</w:t>
      </w:r>
      <w:r>
        <w:t xml:space="preserve">. </w:t>
      </w:r>
    </w:p>
    <w:p w14:paraId="504ECAAC" w14:textId="1BE03DF4" w:rsidR="006921F3" w:rsidRPr="00AB2115" w:rsidRDefault="006921F3">
      <w:pPr>
        <w:rPr>
          <w:color w:val="000000" w:themeColor="text1"/>
        </w:rPr>
      </w:pPr>
      <w:r w:rsidRPr="00AB2115">
        <w:rPr>
          <w:color w:val="000000" w:themeColor="text1"/>
        </w:rPr>
        <w:lastRenderedPageBreak/>
        <w:t xml:space="preserve">But wont DOC </w:t>
      </w:r>
      <w:proofErr w:type="gramStart"/>
      <w:r w:rsidRPr="00AB2115">
        <w:rPr>
          <w:color w:val="000000" w:themeColor="text1"/>
        </w:rPr>
        <w:t>have</w:t>
      </w:r>
      <w:proofErr w:type="gramEnd"/>
      <w:r w:rsidRPr="00AB2115">
        <w:rPr>
          <w:color w:val="000000" w:themeColor="text1"/>
        </w:rPr>
        <w:t xml:space="preserve"> to pay to maintain all these trails? </w:t>
      </w:r>
      <w:r w:rsidRPr="00AB2115">
        <w:rPr>
          <w:b/>
          <w:bCs/>
          <w:color w:val="000000" w:themeColor="text1"/>
          <w:u w:val="single"/>
        </w:rPr>
        <w:t>NO</w:t>
      </w:r>
      <w:r w:rsidRPr="00AB2115">
        <w:rPr>
          <w:color w:val="000000" w:themeColor="text1"/>
        </w:rPr>
        <w:t>. Not one project is being promoted by DoC and not one project is asking for DoC to fund</w:t>
      </w:r>
      <w:r w:rsidR="003E51A3" w:rsidRPr="00AB2115">
        <w:rPr>
          <w:color w:val="000000" w:themeColor="text1"/>
        </w:rPr>
        <w:t xml:space="preserve"> it and </w:t>
      </w:r>
      <w:r w:rsidR="009D35AC">
        <w:rPr>
          <w:color w:val="000000" w:themeColor="text1"/>
        </w:rPr>
        <w:t>only a</w:t>
      </w:r>
      <w:r w:rsidR="003E51A3" w:rsidRPr="00AB2115">
        <w:rPr>
          <w:color w:val="000000" w:themeColor="text1"/>
        </w:rPr>
        <w:t xml:space="preserve"> few are asking DoC</w:t>
      </w:r>
      <w:r w:rsidRPr="00AB2115">
        <w:rPr>
          <w:color w:val="000000" w:themeColor="text1"/>
        </w:rPr>
        <w:t xml:space="preserve"> </w:t>
      </w:r>
      <w:r w:rsidR="003E51A3" w:rsidRPr="00AB2115">
        <w:rPr>
          <w:color w:val="000000" w:themeColor="text1"/>
        </w:rPr>
        <w:t>to</w:t>
      </w:r>
      <w:r w:rsidRPr="00AB2115">
        <w:rPr>
          <w:color w:val="000000" w:themeColor="text1"/>
        </w:rPr>
        <w:t xml:space="preserve"> maintain </w:t>
      </w:r>
      <w:r w:rsidR="00253C66" w:rsidRPr="00AB2115">
        <w:rPr>
          <w:color w:val="000000" w:themeColor="text1"/>
        </w:rPr>
        <w:t>it</w:t>
      </w:r>
      <w:r w:rsidRPr="00AB2115">
        <w:rPr>
          <w:color w:val="000000" w:themeColor="text1"/>
        </w:rPr>
        <w:t xml:space="preserve">. </w:t>
      </w:r>
      <w:r w:rsidR="003E51A3" w:rsidRPr="00AB2115">
        <w:rPr>
          <w:color w:val="000000" w:themeColor="text1"/>
        </w:rPr>
        <w:t xml:space="preserve">If DoC are not prepared to fund maintenance, alternatives </w:t>
      </w:r>
      <w:r w:rsidR="00AB2115" w:rsidRPr="00AB2115">
        <w:rPr>
          <w:color w:val="000000" w:themeColor="text1"/>
        </w:rPr>
        <w:t>can</w:t>
      </w:r>
      <w:r w:rsidR="003E51A3" w:rsidRPr="00AB2115">
        <w:rPr>
          <w:color w:val="000000" w:themeColor="text1"/>
        </w:rPr>
        <w:t xml:space="preserve"> be found and agreed. </w:t>
      </w:r>
      <w:r w:rsidRPr="00AB2115">
        <w:rPr>
          <w:color w:val="000000" w:themeColor="text1"/>
        </w:rPr>
        <w:t xml:space="preserve">The successful few tracks (10-15) will be funded from community and national grants and maintained by private entities NOT by </w:t>
      </w:r>
      <w:proofErr w:type="spellStart"/>
      <w:r w:rsidRPr="00AB2115">
        <w:rPr>
          <w:color w:val="000000" w:themeColor="text1"/>
        </w:rPr>
        <w:t>DoC.</w:t>
      </w:r>
      <w:proofErr w:type="spellEnd"/>
      <w:r w:rsidRPr="00AB2115">
        <w:rPr>
          <w:color w:val="000000" w:themeColor="text1"/>
        </w:rPr>
        <w:t xml:space="preserve"> This is currently what occurs for t</w:t>
      </w:r>
      <w:r w:rsidR="00253C66" w:rsidRPr="00AB2115">
        <w:rPr>
          <w:color w:val="000000" w:themeColor="text1"/>
        </w:rPr>
        <w:t>h</w:t>
      </w:r>
      <w:r w:rsidRPr="00AB2115">
        <w:rPr>
          <w:color w:val="000000" w:themeColor="text1"/>
        </w:rPr>
        <w:t>e Clutha Gold Trail, Queenstown MTB club tracks, Otago MTB club tracks</w:t>
      </w:r>
      <w:r w:rsidR="009D35AC">
        <w:rPr>
          <w:color w:val="000000" w:themeColor="text1"/>
        </w:rPr>
        <w:t>, Queenstown Trail</w:t>
      </w:r>
      <w:r w:rsidRPr="00AB2115">
        <w:rPr>
          <w:color w:val="000000" w:themeColor="text1"/>
        </w:rPr>
        <w:t xml:space="preserve"> and many </w:t>
      </w:r>
      <w:proofErr w:type="spellStart"/>
      <w:r w:rsidR="00253C66" w:rsidRPr="00AB2115">
        <w:rPr>
          <w:color w:val="000000" w:themeColor="text1"/>
        </w:rPr>
        <w:t>many</w:t>
      </w:r>
      <w:proofErr w:type="spellEnd"/>
      <w:r w:rsidR="00253C66" w:rsidRPr="00AB2115">
        <w:rPr>
          <w:color w:val="000000" w:themeColor="text1"/>
        </w:rPr>
        <w:t xml:space="preserve"> </w:t>
      </w:r>
      <w:r w:rsidRPr="00AB2115">
        <w:rPr>
          <w:color w:val="000000" w:themeColor="text1"/>
        </w:rPr>
        <w:t>more.</w:t>
      </w:r>
      <w:r w:rsidR="003E51A3" w:rsidRPr="00AB2115">
        <w:rPr>
          <w:color w:val="000000" w:themeColor="text1"/>
        </w:rPr>
        <w:t xml:space="preserve"> </w:t>
      </w:r>
    </w:p>
    <w:p w14:paraId="69134E0C" w14:textId="77777777" w:rsidR="006921F3" w:rsidRDefault="006921F3"/>
    <w:p w14:paraId="775B1AFC" w14:textId="33FD7E92" w:rsidR="00C0661A" w:rsidRDefault="00C0661A" w:rsidP="00D11486">
      <w:pPr>
        <w:pStyle w:val="Heading1"/>
      </w:pPr>
      <w:r>
        <w:t>1.2</w:t>
      </w:r>
      <w:r>
        <w:tab/>
        <w:t xml:space="preserve">I/we OPPOSE all proposed amendments to Policy 3.3.4 </w:t>
      </w:r>
    </w:p>
    <w:p w14:paraId="0F2DA22C" w14:textId="77777777" w:rsidR="00D11486" w:rsidRDefault="00D11486"/>
    <w:p w14:paraId="4DB9E673" w14:textId="15EAF59D" w:rsidR="00C0661A" w:rsidRPr="00AB2115" w:rsidRDefault="00C0661A">
      <w:pPr>
        <w:rPr>
          <w:color w:val="000000" w:themeColor="text1"/>
        </w:rPr>
      </w:pPr>
      <w:r w:rsidRPr="00AB2115">
        <w:rPr>
          <w:color w:val="000000" w:themeColor="text1"/>
        </w:rPr>
        <w:t xml:space="preserve">This policy sets a high bar for any cycle track project and is much higher in terms of the environmental tests than for an equivalent walking </w:t>
      </w:r>
      <w:r w:rsidR="00AB2115" w:rsidRPr="00AB2115">
        <w:rPr>
          <w:color w:val="000000" w:themeColor="text1"/>
        </w:rPr>
        <w:t>tra</w:t>
      </w:r>
      <w:r w:rsidRPr="00AB2115">
        <w:rPr>
          <w:color w:val="000000" w:themeColor="text1"/>
        </w:rPr>
        <w:t>ck</w:t>
      </w:r>
      <w:r w:rsidR="009D35AC">
        <w:rPr>
          <w:color w:val="000000" w:themeColor="text1"/>
        </w:rPr>
        <w:t xml:space="preserve"> or ‘Authorised utility’ under Policy 3.2.3</w:t>
      </w:r>
      <w:r w:rsidRPr="00AB2115">
        <w:rPr>
          <w:color w:val="000000" w:themeColor="text1"/>
        </w:rPr>
        <w:t>. The</w:t>
      </w:r>
      <w:r w:rsidR="00D11486" w:rsidRPr="00AB2115">
        <w:rPr>
          <w:color w:val="000000" w:themeColor="text1"/>
        </w:rPr>
        <w:t xml:space="preserve"> </w:t>
      </w:r>
      <w:r w:rsidRPr="00AB2115">
        <w:rPr>
          <w:color w:val="000000" w:themeColor="text1"/>
        </w:rPr>
        <w:t xml:space="preserve">amendments proposed </w:t>
      </w:r>
      <w:r w:rsidRPr="009D35AC">
        <w:rPr>
          <w:b/>
          <w:bCs/>
          <w:color w:val="000000" w:themeColor="text1"/>
          <w:u w:val="single"/>
        </w:rPr>
        <w:t>have not been sought</w:t>
      </w:r>
      <w:r w:rsidRPr="00AB2115">
        <w:rPr>
          <w:color w:val="000000" w:themeColor="text1"/>
        </w:rPr>
        <w:t xml:space="preserve"> by the cycling community and have not been justified by a failure of the current policy</w:t>
      </w:r>
      <w:r w:rsidR="00D11486" w:rsidRPr="00AB2115">
        <w:rPr>
          <w:color w:val="000000" w:themeColor="text1"/>
        </w:rPr>
        <w:t xml:space="preserve"> or any change to the Conservation General Policy (CGP) which underpins the CMS</w:t>
      </w:r>
      <w:r w:rsidRPr="00AB2115">
        <w:rPr>
          <w:color w:val="000000" w:themeColor="text1"/>
        </w:rPr>
        <w:t xml:space="preserve">. </w:t>
      </w:r>
      <w:r w:rsidR="00D11486" w:rsidRPr="00AB2115">
        <w:rPr>
          <w:color w:val="000000" w:themeColor="text1"/>
        </w:rPr>
        <w:t xml:space="preserve">There is simply </w:t>
      </w:r>
      <w:r w:rsidR="00D11486" w:rsidRPr="009D35AC">
        <w:rPr>
          <w:b/>
          <w:bCs/>
          <w:color w:val="000000" w:themeColor="text1"/>
          <w:u w:val="single"/>
        </w:rPr>
        <w:t>NO evidence</w:t>
      </w:r>
      <w:r w:rsidR="00D11486" w:rsidRPr="00AB2115">
        <w:rPr>
          <w:color w:val="000000" w:themeColor="text1"/>
        </w:rPr>
        <w:t xml:space="preserve"> the current policy is not fit for purpose. Additionally the proposed wording is inconsistent with other CMS.</w:t>
      </w:r>
    </w:p>
    <w:p w14:paraId="4D7AA47B" w14:textId="62BBE1F2" w:rsidR="00C0661A" w:rsidRDefault="00D11486" w:rsidP="00D11486">
      <w:pPr>
        <w:pStyle w:val="Heading1"/>
      </w:pPr>
      <w:r>
        <w:t>1.3</w:t>
      </w:r>
      <w:r>
        <w:tab/>
        <w:t xml:space="preserve">I/we support removal of “Should follow the statutory review </w:t>
      </w:r>
      <w:proofErr w:type="gramStart"/>
      <w:r>
        <w:t>process..</w:t>
      </w:r>
      <w:proofErr w:type="gramEnd"/>
      <w:r>
        <w:t>” from Policy 3.3.4</w:t>
      </w:r>
    </w:p>
    <w:p w14:paraId="17BAE2F9" w14:textId="77777777" w:rsidR="006921F3" w:rsidRDefault="006921F3"/>
    <w:p w14:paraId="4A37B471" w14:textId="6C0CD974" w:rsidR="00D11486" w:rsidRDefault="00D11486">
      <w:r>
        <w:t>This clause was added to the current CMS in 2015</w:t>
      </w:r>
      <w:r w:rsidR="009D35AC">
        <w:t>-16</w:t>
      </w:r>
      <w:r>
        <w:t xml:space="preserve"> and is both un-necessary and not justified in terms of CGP. Legal opinions obtained by the cycling community </w:t>
      </w:r>
      <w:r w:rsidR="006921F3">
        <w:t xml:space="preserve">(and supplied to the Director General of Conservation and the Minister of Conservation) </w:t>
      </w:r>
      <w:r>
        <w:t xml:space="preserve">clearly demonstrate that the reason for the current CMS review is because of this clause. </w:t>
      </w:r>
      <w:r w:rsidR="006921F3">
        <w:t>It</w:t>
      </w:r>
      <w:r w:rsidR="009D35AC">
        <w:t>’</w:t>
      </w:r>
      <w:r w:rsidR="006921F3">
        <w:t>s wasting valuable time and resources on all sides.</w:t>
      </w:r>
    </w:p>
    <w:p w14:paraId="3599F952" w14:textId="77777777" w:rsidR="006921F3" w:rsidRDefault="006921F3"/>
    <w:p w14:paraId="1145A488" w14:textId="370A177B" w:rsidR="00D11486" w:rsidRDefault="00D11486" w:rsidP="006921F3">
      <w:pPr>
        <w:pStyle w:val="Heading1"/>
      </w:pPr>
      <w:r>
        <w:t>1.4</w:t>
      </w:r>
      <w:r>
        <w:tab/>
      </w:r>
      <w:r w:rsidR="006921F3">
        <w:t>I/</w:t>
      </w:r>
      <w:r>
        <w:t>We support DoC using Section 53(2)</w:t>
      </w:r>
      <w:proofErr w:type="spellStart"/>
      <w:r>
        <w:t>i</w:t>
      </w:r>
      <w:proofErr w:type="spellEnd"/>
      <w:r>
        <w:t xml:space="preserve"> of the Conservation Act 1987 and Policy 3.2.3 to approve the fully funded and designed cycle trails</w:t>
      </w:r>
    </w:p>
    <w:p w14:paraId="6D6599BA" w14:textId="77777777" w:rsidR="006921F3" w:rsidRDefault="006921F3"/>
    <w:p w14:paraId="34CD1932" w14:textId="12B934BE" w:rsidR="00D11486" w:rsidRDefault="00D11486">
      <w:r>
        <w:t xml:space="preserve">DoC have recently used their ‘powers’ under CMS Policy 3.2.3 (Authorised Utility) and with the </w:t>
      </w:r>
      <w:r w:rsidR="006921F3">
        <w:t>Director</w:t>
      </w:r>
      <w:r>
        <w:t xml:space="preserve"> Generals </w:t>
      </w:r>
      <w:r w:rsidR="009D35AC">
        <w:t>approval</w:t>
      </w:r>
      <w:r>
        <w:t xml:space="preserve"> under Section 53(2)</w:t>
      </w:r>
      <w:proofErr w:type="spellStart"/>
      <w:r>
        <w:t>i</w:t>
      </w:r>
      <w:proofErr w:type="spellEnd"/>
      <w:r>
        <w:t xml:space="preserve"> of the Conservation Act 1987 given approval for construction </w:t>
      </w:r>
      <w:r w:rsidR="006921F3">
        <w:t>of</w:t>
      </w:r>
      <w:r>
        <w:t xml:space="preserve"> a road and </w:t>
      </w:r>
      <w:r w:rsidR="006921F3">
        <w:t>Car park</w:t>
      </w:r>
      <w:r>
        <w:t xml:space="preserve"> at </w:t>
      </w:r>
      <w:r w:rsidR="006921F3">
        <w:t>Bennett’s</w:t>
      </w:r>
      <w:r>
        <w:t xml:space="preserve"> Bluff on the Glenorchy </w:t>
      </w:r>
      <w:r w:rsidR="006921F3">
        <w:t>Road</w:t>
      </w:r>
      <w:r>
        <w:t>. This is permitted</w:t>
      </w:r>
      <w:r w:rsidR="006921F3">
        <w:t>,</w:t>
      </w:r>
      <w:r>
        <w:t xml:space="preserve"> as a road, carpark and visitor access tracks </w:t>
      </w:r>
      <w:r w:rsidR="00253C66">
        <w:t xml:space="preserve">for motorised vehicles </w:t>
      </w:r>
      <w:r>
        <w:t xml:space="preserve">are </w:t>
      </w:r>
      <w:r w:rsidRPr="006921F3">
        <w:rPr>
          <w:b/>
          <w:bCs/>
          <w:i/>
          <w:iCs/>
        </w:rPr>
        <w:t>‘authorised utilities’</w:t>
      </w:r>
      <w:r>
        <w:t xml:space="preserve"> in the CMS and can bypass public </w:t>
      </w:r>
      <w:r w:rsidR="009D35AC">
        <w:t xml:space="preserve">scrutiny &amp; </w:t>
      </w:r>
      <w:r w:rsidR="00253C66">
        <w:t xml:space="preserve">consultation </w:t>
      </w:r>
      <w:r>
        <w:t>under Sec 53(2)</w:t>
      </w:r>
      <w:proofErr w:type="spellStart"/>
      <w:r>
        <w:t>i</w:t>
      </w:r>
      <w:proofErr w:type="spellEnd"/>
      <w:r>
        <w:t xml:space="preserve"> of the Conservation Act 1987.</w:t>
      </w:r>
    </w:p>
    <w:p w14:paraId="44D17B26" w14:textId="77777777" w:rsidR="00795284" w:rsidRPr="00795284" w:rsidRDefault="003E51A3" w:rsidP="00795284">
      <w:pPr>
        <w:rPr>
          <w:color w:val="FF0000"/>
        </w:rPr>
      </w:pPr>
      <w:r>
        <w:t>DoC should</w:t>
      </w:r>
      <w:r w:rsidR="00D11486">
        <w:t xml:space="preserve"> apply their powers consistently and approve the </w:t>
      </w:r>
      <w:r w:rsidR="006921F3">
        <w:t xml:space="preserve">national </w:t>
      </w:r>
      <w:r w:rsidR="00D11486">
        <w:t xml:space="preserve">cycle trails </w:t>
      </w:r>
      <w:r w:rsidR="006921F3">
        <w:t xml:space="preserve">already fully funded </w:t>
      </w:r>
      <w:r w:rsidR="006921F3" w:rsidRPr="00D64BBB">
        <w:rPr>
          <w:color w:val="000000" w:themeColor="text1"/>
        </w:rPr>
        <w:t xml:space="preserve">and awaiting construction. </w:t>
      </w:r>
      <w:r w:rsidR="00253C66" w:rsidRPr="00D64BBB">
        <w:rPr>
          <w:color w:val="000000" w:themeColor="text1"/>
        </w:rPr>
        <w:t>The car park at Bennett’s Bluff will also cater to non-powered vehicles like cyclists as they ride along the road</w:t>
      </w:r>
      <w:r w:rsidR="009D35AC" w:rsidRPr="00D64BBB">
        <w:rPr>
          <w:color w:val="000000" w:themeColor="text1"/>
        </w:rPr>
        <w:t xml:space="preserve"> and DoC has no intention or preventing them using it</w:t>
      </w:r>
      <w:r w:rsidR="00253C66" w:rsidRPr="00D64BBB">
        <w:rPr>
          <w:color w:val="000000" w:themeColor="text1"/>
        </w:rPr>
        <w:t xml:space="preserve">. </w:t>
      </w:r>
      <w:r w:rsidR="00795284" w:rsidRPr="00D64BBB">
        <w:rPr>
          <w:color w:val="000000" w:themeColor="text1"/>
        </w:rPr>
        <w:t xml:space="preserve">This shows the inconsistencies in the current position.  </w:t>
      </w:r>
    </w:p>
    <w:p w14:paraId="7D587F6F" w14:textId="336E352D" w:rsidR="006921F3" w:rsidRDefault="006921F3"/>
    <w:sectPr w:rsidR="006921F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864D2" w14:textId="77777777" w:rsidR="00257461" w:rsidRDefault="00257461" w:rsidP="006921F3">
      <w:pPr>
        <w:spacing w:after="0" w:line="240" w:lineRule="auto"/>
      </w:pPr>
      <w:r>
        <w:separator/>
      </w:r>
    </w:p>
  </w:endnote>
  <w:endnote w:type="continuationSeparator" w:id="0">
    <w:p w14:paraId="352FB8A6" w14:textId="77777777" w:rsidR="00257461" w:rsidRDefault="00257461" w:rsidP="00692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8809"/>
      <w:docPartObj>
        <w:docPartGallery w:val="Page Numbers (Bottom of Page)"/>
        <w:docPartUnique/>
      </w:docPartObj>
    </w:sdtPr>
    <w:sdtEndPr>
      <w:rPr>
        <w:noProof/>
      </w:rPr>
    </w:sdtEndPr>
    <w:sdtContent>
      <w:p w14:paraId="0D22CC1E" w14:textId="31DA1460" w:rsidR="006921F3" w:rsidRDefault="006921F3">
        <w:pPr>
          <w:pStyle w:val="Footer"/>
          <w:jc w:val="center"/>
        </w:pPr>
        <w:r>
          <w:fldChar w:fldCharType="begin"/>
        </w:r>
        <w:r>
          <w:instrText xml:space="preserve"> PAGE   \* MERGEFORMAT </w:instrText>
        </w:r>
        <w:r>
          <w:fldChar w:fldCharType="separate"/>
        </w:r>
        <w:r w:rsidR="00B61CF1">
          <w:rPr>
            <w:noProof/>
          </w:rPr>
          <w:t>1</w:t>
        </w:r>
        <w:r>
          <w:rPr>
            <w:noProof/>
          </w:rPr>
          <w:fldChar w:fldCharType="end"/>
        </w:r>
      </w:p>
    </w:sdtContent>
  </w:sdt>
  <w:p w14:paraId="0D6A32C1" w14:textId="77777777" w:rsidR="006921F3" w:rsidRDefault="00692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78123" w14:textId="77777777" w:rsidR="00257461" w:rsidRDefault="00257461" w:rsidP="006921F3">
      <w:pPr>
        <w:spacing w:after="0" w:line="240" w:lineRule="auto"/>
      </w:pPr>
      <w:r>
        <w:separator/>
      </w:r>
    </w:p>
  </w:footnote>
  <w:footnote w:type="continuationSeparator" w:id="0">
    <w:p w14:paraId="26200393" w14:textId="77777777" w:rsidR="00257461" w:rsidRDefault="00257461" w:rsidP="00692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DD1"/>
    <w:multiLevelType w:val="hybridMultilevel"/>
    <w:tmpl w:val="4080E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C4247D"/>
    <w:multiLevelType w:val="hybridMultilevel"/>
    <w:tmpl w:val="307204F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F2F7777"/>
    <w:multiLevelType w:val="multilevel"/>
    <w:tmpl w:val="A634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640DB"/>
    <w:multiLevelType w:val="hybridMultilevel"/>
    <w:tmpl w:val="A718E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3751AF"/>
    <w:multiLevelType w:val="hybridMultilevel"/>
    <w:tmpl w:val="2A52F538"/>
    <w:lvl w:ilvl="0" w:tplc="A79800B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CC65FD6"/>
    <w:multiLevelType w:val="hybridMultilevel"/>
    <w:tmpl w:val="207A5B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B84081"/>
    <w:multiLevelType w:val="multilevel"/>
    <w:tmpl w:val="9166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F478A8"/>
    <w:multiLevelType w:val="hybridMultilevel"/>
    <w:tmpl w:val="FFCCEFA6"/>
    <w:lvl w:ilvl="0" w:tplc="FE98CD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2765850"/>
    <w:multiLevelType w:val="hybridMultilevel"/>
    <w:tmpl w:val="A1C20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F748C8"/>
    <w:multiLevelType w:val="multilevel"/>
    <w:tmpl w:val="A4BC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B68EB"/>
    <w:multiLevelType w:val="hybridMultilevel"/>
    <w:tmpl w:val="BB5430EE"/>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FA222A7"/>
    <w:multiLevelType w:val="hybridMultilevel"/>
    <w:tmpl w:val="29A86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6"/>
  </w:num>
  <w:num w:numId="5">
    <w:abstractNumId w:val="0"/>
  </w:num>
  <w:num w:numId="6">
    <w:abstractNumId w:val="1"/>
  </w:num>
  <w:num w:numId="7">
    <w:abstractNumId w:val="4"/>
  </w:num>
  <w:num w:numId="8">
    <w:abstractNumId w:val="8"/>
  </w:num>
  <w:num w:numId="9">
    <w:abstractNumId w:val="7"/>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AC"/>
    <w:rsid w:val="000028D1"/>
    <w:rsid w:val="00003E65"/>
    <w:rsid w:val="00012B42"/>
    <w:rsid w:val="0006309E"/>
    <w:rsid w:val="0008410B"/>
    <w:rsid w:val="000927AD"/>
    <w:rsid w:val="000A67A6"/>
    <w:rsid w:val="00115F47"/>
    <w:rsid w:val="0012072F"/>
    <w:rsid w:val="001274C7"/>
    <w:rsid w:val="00132F27"/>
    <w:rsid w:val="00137599"/>
    <w:rsid w:val="001440A4"/>
    <w:rsid w:val="00144F20"/>
    <w:rsid w:val="001466F3"/>
    <w:rsid w:val="00147005"/>
    <w:rsid w:val="00147B7C"/>
    <w:rsid w:val="001E574F"/>
    <w:rsid w:val="002170A0"/>
    <w:rsid w:val="002425C6"/>
    <w:rsid w:val="00253C66"/>
    <w:rsid w:val="00257461"/>
    <w:rsid w:val="0026483A"/>
    <w:rsid w:val="002C297A"/>
    <w:rsid w:val="002D2137"/>
    <w:rsid w:val="002E4471"/>
    <w:rsid w:val="002E7209"/>
    <w:rsid w:val="002F0091"/>
    <w:rsid w:val="00304B0A"/>
    <w:rsid w:val="0032424E"/>
    <w:rsid w:val="00334C58"/>
    <w:rsid w:val="00366E82"/>
    <w:rsid w:val="003675E3"/>
    <w:rsid w:val="00370313"/>
    <w:rsid w:val="0038001F"/>
    <w:rsid w:val="003B34E3"/>
    <w:rsid w:val="003D19B5"/>
    <w:rsid w:val="003E45FA"/>
    <w:rsid w:val="003E51A3"/>
    <w:rsid w:val="00413FAC"/>
    <w:rsid w:val="00417083"/>
    <w:rsid w:val="004219D5"/>
    <w:rsid w:val="004608BE"/>
    <w:rsid w:val="00482BED"/>
    <w:rsid w:val="00494508"/>
    <w:rsid w:val="004A7BBC"/>
    <w:rsid w:val="005504E2"/>
    <w:rsid w:val="00572334"/>
    <w:rsid w:val="00575B0A"/>
    <w:rsid w:val="005C1DA5"/>
    <w:rsid w:val="005C3CB9"/>
    <w:rsid w:val="00604C33"/>
    <w:rsid w:val="006277DA"/>
    <w:rsid w:val="00642399"/>
    <w:rsid w:val="00646A3F"/>
    <w:rsid w:val="006513E0"/>
    <w:rsid w:val="00677B2C"/>
    <w:rsid w:val="00687A5D"/>
    <w:rsid w:val="006921F3"/>
    <w:rsid w:val="006A1AF7"/>
    <w:rsid w:val="006D35F0"/>
    <w:rsid w:val="006D474D"/>
    <w:rsid w:val="006F096F"/>
    <w:rsid w:val="00722566"/>
    <w:rsid w:val="00725A75"/>
    <w:rsid w:val="00753B7C"/>
    <w:rsid w:val="007779A8"/>
    <w:rsid w:val="00791A3F"/>
    <w:rsid w:val="00795284"/>
    <w:rsid w:val="007A2DBC"/>
    <w:rsid w:val="007B12EF"/>
    <w:rsid w:val="007B591F"/>
    <w:rsid w:val="007D0187"/>
    <w:rsid w:val="007D788D"/>
    <w:rsid w:val="007E1A7F"/>
    <w:rsid w:val="007F07EC"/>
    <w:rsid w:val="00810D02"/>
    <w:rsid w:val="008125B9"/>
    <w:rsid w:val="00817847"/>
    <w:rsid w:val="008C556D"/>
    <w:rsid w:val="008C5C83"/>
    <w:rsid w:val="009025CB"/>
    <w:rsid w:val="00923253"/>
    <w:rsid w:val="00962D8D"/>
    <w:rsid w:val="00963A61"/>
    <w:rsid w:val="009840C6"/>
    <w:rsid w:val="009962BF"/>
    <w:rsid w:val="00996871"/>
    <w:rsid w:val="009C50EA"/>
    <w:rsid w:val="009D35AC"/>
    <w:rsid w:val="009E4106"/>
    <w:rsid w:val="009E5C0F"/>
    <w:rsid w:val="00A13752"/>
    <w:rsid w:val="00A34B45"/>
    <w:rsid w:val="00A50000"/>
    <w:rsid w:val="00A8589F"/>
    <w:rsid w:val="00A8688F"/>
    <w:rsid w:val="00AA5F1B"/>
    <w:rsid w:val="00AB2115"/>
    <w:rsid w:val="00AB3849"/>
    <w:rsid w:val="00AC76B0"/>
    <w:rsid w:val="00AD4734"/>
    <w:rsid w:val="00B031B6"/>
    <w:rsid w:val="00B216FB"/>
    <w:rsid w:val="00B53071"/>
    <w:rsid w:val="00B56E1A"/>
    <w:rsid w:val="00B61CF1"/>
    <w:rsid w:val="00B71365"/>
    <w:rsid w:val="00B81C47"/>
    <w:rsid w:val="00C03372"/>
    <w:rsid w:val="00C0661A"/>
    <w:rsid w:val="00C761AE"/>
    <w:rsid w:val="00C94307"/>
    <w:rsid w:val="00CA37A5"/>
    <w:rsid w:val="00CA62F6"/>
    <w:rsid w:val="00CC2E37"/>
    <w:rsid w:val="00CD38EE"/>
    <w:rsid w:val="00CD53E3"/>
    <w:rsid w:val="00D11052"/>
    <w:rsid w:val="00D11486"/>
    <w:rsid w:val="00D23FC7"/>
    <w:rsid w:val="00D2571E"/>
    <w:rsid w:val="00D46463"/>
    <w:rsid w:val="00D4759A"/>
    <w:rsid w:val="00D64BBB"/>
    <w:rsid w:val="00D86F7B"/>
    <w:rsid w:val="00D96846"/>
    <w:rsid w:val="00DA068F"/>
    <w:rsid w:val="00DB1BD9"/>
    <w:rsid w:val="00DE09DA"/>
    <w:rsid w:val="00DE4B48"/>
    <w:rsid w:val="00DE676B"/>
    <w:rsid w:val="00E052D0"/>
    <w:rsid w:val="00E068DC"/>
    <w:rsid w:val="00E205E2"/>
    <w:rsid w:val="00E6590C"/>
    <w:rsid w:val="00E667FE"/>
    <w:rsid w:val="00E742DE"/>
    <w:rsid w:val="00EF5572"/>
    <w:rsid w:val="00F10443"/>
    <w:rsid w:val="00F14834"/>
    <w:rsid w:val="00F22358"/>
    <w:rsid w:val="00F317AF"/>
    <w:rsid w:val="00F668F7"/>
    <w:rsid w:val="00F76E4C"/>
    <w:rsid w:val="00F83A72"/>
    <w:rsid w:val="00FD5983"/>
    <w:rsid w:val="00FE1581"/>
    <w:rsid w:val="00FF00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F6F"/>
  <w15:docId w15:val="{6917F383-9F21-49F9-B34F-5208D72F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5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2B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566"/>
    <w:rPr>
      <w:color w:val="0000FF"/>
      <w:u w:val="single"/>
    </w:rPr>
  </w:style>
  <w:style w:type="character" w:customStyle="1" w:styleId="nobreak">
    <w:name w:val="nobreak"/>
    <w:basedOn w:val="DefaultParagraphFont"/>
    <w:rsid w:val="00722566"/>
  </w:style>
  <w:style w:type="character" w:customStyle="1" w:styleId="icon">
    <w:name w:val="icon"/>
    <w:basedOn w:val="DefaultParagraphFont"/>
    <w:rsid w:val="00722566"/>
  </w:style>
  <w:style w:type="character" w:customStyle="1" w:styleId="Heading1Char">
    <w:name w:val="Heading 1 Char"/>
    <w:basedOn w:val="DefaultParagraphFont"/>
    <w:link w:val="Heading1"/>
    <w:uiPriority w:val="9"/>
    <w:rsid w:val="007225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2BED"/>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482BED"/>
    <w:rPr>
      <w:color w:val="605E5C"/>
      <w:shd w:val="clear" w:color="auto" w:fill="E1DFDD"/>
    </w:rPr>
  </w:style>
  <w:style w:type="paragraph" w:styleId="ListParagraph">
    <w:name w:val="List Paragraph"/>
    <w:basedOn w:val="Normal"/>
    <w:uiPriority w:val="34"/>
    <w:qFormat/>
    <w:rsid w:val="007779A8"/>
    <w:pPr>
      <w:ind w:left="720"/>
      <w:contextualSpacing/>
    </w:pPr>
  </w:style>
  <w:style w:type="paragraph" w:styleId="BalloonText">
    <w:name w:val="Balloon Text"/>
    <w:basedOn w:val="Normal"/>
    <w:link w:val="BalloonTextChar"/>
    <w:uiPriority w:val="99"/>
    <w:semiHidden/>
    <w:unhideWhenUsed/>
    <w:rsid w:val="000A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A6"/>
    <w:rPr>
      <w:rFonts w:ascii="Segoe UI" w:hAnsi="Segoe UI" w:cs="Segoe UI"/>
      <w:sz w:val="18"/>
      <w:szCs w:val="18"/>
    </w:rPr>
  </w:style>
  <w:style w:type="paragraph" w:styleId="NormalWeb">
    <w:name w:val="Normal (Web)"/>
    <w:basedOn w:val="Normal"/>
    <w:uiPriority w:val="99"/>
    <w:semiHidden/>
    <w:unhideWhenUsed/>
    <w:rsid w:val="009840C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692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1F3"/>
  </w:style>
  <w:style w:type="paragraph" w:styleId="Footer">
    <w:name w:val="footer"/>
    <w:basedOn w:val="Normal"/>
    <w:link w:val="FooterChar"/>
    <w:uiPriority w:val="99"/>
    <w:unhideWhenUsed/>
    <w:rsid w:val="00692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79123">
      <w:bodyDiv w:val="1"/>
      <w:marLeft w:val="0"/>
      <w:marRight w:val="0"/>
      <w:marTop w:val="0"/>
      <w:marBottom w:val="0"/>
      <w:divBdr>
        <w:top w:val="none" w:sz="0" w:space="0" w:color="auto"/>
        <w:left w:val="none" w:sz="0" w:space="0" w:color="auto"/>
        <w:bottom w:val="none" w:sz="0" w:space="0" w:color="auto"/>
        <w:right w:val="none" w:sz="0" w:space="0" w:color="auto"/>
      </w:divBdr>
    </w:div>
    <w:div w:id="465927999">
      <w:bodyDiv w:val="1"/>
      <w:marLeft w:val="0"/>
      <w:marRight w:val="0"/>
      <w:marTop w:val="0"/>
      <w:marBottom w:val="0"/>
      <w:divBdr>
        <w:top w:val="none" w:sz="0" w:space="0" w:color="auto"/>
        <w:left w:val="none" w:sz="0" w:space="0" w:color="auto"/>
        <w:bottom w:val="none" w:sz="0" w:space="0" w:color="auto"/>
        <w:right w:val="none" w:sz="0" w:space="0" w:color="auto"/>
      </w:divBdr>
    </w:div>
    <w:div w:id="674579598">
      <w:bodyDiv w:val="1"/>
      <w:marLeft w:val="0"/>
      <w:marRight w:val="0"/>
      <w:marTop w:val="0"/>
      <w:marBottom w:val="0"/>
      <w:divBdr>
        <w:top w:val="none" w:sz="0" w:space="0" w:color="auto"/>
        <w:left w:val="none" w:sz="0" w:space="0" w:color="auto"/>
        <w:bottom w:val="none" w:sz="0" w:space="0" w:color="auto"/>
        <w:right w:val="none" w:sz="0" w:space="0" w:color="auto"/>
      </w:divBdr>
    </w:div>
    <w:div w:id="818379661">
      <w:bodyDiv w:val="1"/>
      <w:marLeft w:val="0"/>
      <w:marRight w:val="0"/>
      <w:marTop w:val="0"/>
      <w:marBottom w:val="0"/>
      <w:divBdr>
        <w:top w:val="none" w:sz="0" w:space="0" w:color="auto"/>
        <w:left w:val="none" w:sz="0" w:space="0" w:color="auto"/>
        <w:bottom w:val="none" w:sz="0" w:space="0" w:color="auto"/>
        <w:right w:val="none" w:sz="0" w:space="0" w:color="auto"/>
      </w:divBdr>
    </w:div>
    <w:div w:id="1209294555">
      <w:bodyDiv w:val="1"/>
      <w:marLeft w:val="0"/>
      <w:marRight w:val="0"/>
      <w:marTop w:val="0"/>
      <w:marBottom w:val="0"/>
      <w:divBdr>
        <w:top w:val="none" w:sz="0" w:space="0" w:color="auto"/>
        <w:left w:val="none" w:sz="0" w:space="0" w:color="auto"/>
        <w:bottom w:val="none" w:sz="0" w:space="0" w:color="auto"/>
        <w:right w:val="none" w:sz="0" w:space="0" w:color="auto"/>
      </w:divBdr>
    </w:div>
    <w:div w:id="182808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4D3D615399F4F8BDEE1F2F495FAAC" ma:contentTypeVersion="2" ma:contentTypeDescription="Create a new document." ma:contentTypeScope="" ma:versionID="3fe302522342c50f06ee13fbbd94103d">
  <xsd:schema xmlns:xsd="http://www.w3.org/2001/XMLSchema" xmlns:xs="http://www.w3.org/2001/XMLSchema" xmlns:p="http://schemas.microsoft.com/office/2006/metadata/properties" xmlns:ns3="b747189d-92aa-4522-a99d-93197b529233" targetNamespace="http://schemas.microsoft.com/office/2006/metadata/properties" ma:root="true" ma:fieldsID="b13ef9e567d590aa0e845d44885eeadb" ns3:_="">
    <xsd:import namespace="b747189d-92aa-4522-a99d-93197b52923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7189d-92aa-4522-a99d-93197b529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D4383-934E-451B-82A9-00A3E39B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7189d-92aa-4522-a99d-93197b529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99E3E-BF83-4DC0-A85A-6F48B4E38939}">
  <ds:schemaRefs>
    <ds:schemaRef ds:uri="http://schemas.microsoft.com/sharepoint/v3/contenttype/forms"/>
  </ds:schemaRefs>
</ds:datastoreItem>
</file>

<file path=customXml/itemProps3.xml><?xml version="1.0" encoding="utf-8"?>
<ds:datastoreItem xmlns:ds="http://schemas.openxmlformats.org/officeDocument/2006/customXml" ds:itemID="{D6F967AC-2A9F-4B24-B528-1014185AB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Howard</dc:creator>
  <cp:lastModifiedBy>Kaye</cp:lastModifiedBy>
  <cp:revision>2</cp:revision>
  <cp:lastPrinted>2020-12-02T04:39:00Z</cp:lastPrinted>
  <dcterms:created xsi:type="dcterms:W3CDTF">2020-12-15T20:04:00Z</dcterms:created>
  <dcterms:modified xsi:type="dcterms:W3CDTF">2020-12-15T20:04:00Z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0x010100E894D3D615399F4F8BDEE1F2F495FAAC</vt:lpwstr>
  </property>
</Properties>
</file>