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4141"/>
        <w:tblW w:w="1034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410"/>
        <w:gridCol w:w="3544"/>
        <w:gridCol w:w="4394"/>
      </w:tblGrid>
      <w:tr w:rsidR="00BE3868" w:rsidRPr="00287294" w14:paraId="52E37829" w14:textId="77777777" w:rsidTr="00911321">
        <w:trPr>
          <w:cantSplit/>
        </w:trPr>
        <w:tc>
          <w:tcPr>
            <w:tcW w:w="2410" w:type="dxa"/>
            <w:tcBorders>
              <w:top w:val="single" w:sz="24" w:space="0" w:color="FFFFFF"/>
              <w:left w:val="single" w:sz="24" w:space="0" w:color="FFFFFF"/>
              <w:bottom w:val="single" w:sz="24" w:space="0" w:color="FFFFFF"/>
              <w:right w:val="single" w:sz="24" w:space="0" w:color="FFFFFF"/>
            </w:tcBorders>
            <w:shd w:val="clear" w:color="auto" w:fill="E6E6E6"/>
          </w:tcPr>
          <w:p w14:paraId="3534CDFB" w14:textId="77777777" w:rsidR="00BE3868" w:rsidRPr="00287294" w:rsidRDefault="00BE3868" w:rsidP="00911321">
            <w:pPr>
              <w:rPr>
                <w:rFonts w:cs="Arial"/>
                <w:b/>
                <w:szCs w:val="21"/>
              </w:rPr>
            </w:pPr>
            <w:r w:rsidRPr="00287294">
              <w:rPr>
                <w:rFonts w:cs="Arial"/>
                <w:b/>
                <w:szCs w:val="21"/>
              </w:rPr>
              <w:t>Section:</w:t>
            </w:r>
          </w:p>
          <w:p w14:paraId="45CEF15F" w14:textId="77777777" w:rsidR="00BE3868" w:rsidRPr="00287294" w:rsidRDefault="00BE3868" w:rsidP="00911321">
            <w:pPr>
              <w:rPr>
                <w:rFonts w:cs="Arial"/>
                <w:i/>
                <w:szCs w:val="21"/>
              </w:rPr>
            </w:pPr>
            <w:r w:rsidRPr="00287294">
              <w:rPr>
                <w:rFonts w:cs="Arial"/>
                <w:i/>
                <w:szCs w:val="21"/>
              </w:rPr>
              <w:t xml:space="preserve">Identify the section, objective, outcome, policy, milestone, </w:t>
            </w:r>
            <w:proofErr w:type="gramStart"/>
            <w:r w:rsidRPr="00287294">
              <w:rPr>
                <w:rFonts w:cs="Arial"/>
                <w:i/>
                <w:szCs w:val="21"/>
              </w:rPr>
              <w:t>table</w:t>
            </w:r>
            <w:proofErr w:type="gramEnd"/>
            <w:r w:rsidRPr="00287294">
              <w:rPr>
                <w:rFonts w:cs="Arial"/>
                <w:i/>
                <w:szCs w:val="21"/>
              </w:rPr>
              <w:t xml:space="preserve"> or map that your submission relates to.  </w:t>
            </w:r>
          </w:p>
          <w:p w14:paraId="2F0EA586" w14:textId="77777777" w:rsidR="00BE3868" w:rsidRPr="00287294" w:rsidRDefault="00BE3868" w:rsidP="00911321">
            <w:pPr>
              <w:spacing w:after="120"/>
              <w:rPr>
                <w:rFonts w:cs="Arial"/>
                <w:szCs w:val="21"/>
                <w:lang w:val="en-GB"/>
              </w:rPr>
            </w:pPr>
          </w:p>
        </w:tc>
        <w:tc>
          <w:tcPr>
            <w:tcW w:w="3544" w:type="dxa"/>
            <w:tcBorders>
              <w:top w:val="single" w:sz="24" w:space="0" w:color="FFFFFF"/>
              <w:left w:val="single" w:sz="24" w:space="0" w:color="FFFFFF"/>
              <w:bottom w:val="single" w:sz="24" w:space="0" w:color="FFFFFF"/>
              <w:right w:val="single" w:sz="24" w:space="0" w:color="FFFFFF"/>
            </w:tcBorders>
            <w:shd w:val="clear" w:color="auto" w:fill="E6E6E6"/>
            <w:hideMark/>
          </w:tcPr>
          <w:p w14:paraId="5FF0E19D" w14:textId="77777777" w:rsidR="00BE3868" w:rsidRPr="00287294" w:rsidRDefault="00BE3868" w:rsidP="00911321">
            <w:pPr>
              <w:rPr>
                <w:rFonts w:cs="Arial"/>
                <w:b/>
                <w:szCs w:val="21"/>
              </w:rPr>
            </w:pPr>
            <w:r w:rsidRPr="00287294">
              <w:rPr>
                <w:rFonts w:cs="Arial"/>
                <w:b/>
                <w:szCs w:val="21"/>
              </w:rPr>
              <w:t>Submission:</w:t>
            </w:r>
          </w:p>
          <w:p w14:paraId="370C3F5E" w14:textId="77777777" w:rsidR="00BE3868" w:rsidRPr="00287294" w:rsidRDefault="00BE3868" w:rsidP="00911321">
            <w:pPr>
              <w:spacing w:after="120"/>
              <w:rPr>
                <w:rFonts w:cs="Arial"/>
                <w:i/>
                <w:szCs w:val="21"/>
                <w:lang w:val="en-GB"/>
              </w:rPr>
            </w:pPr>
            <w:r w:rsidRPr="00287294">
              <w:rPr>
                <w:rFonts w:cs="Arial"/>
                <w:i/>
                <w:szCs w:val="21"/>
              </w:rPr>
              <w:t>Explain the nature of your submission stating whether you support or oppose the approach in the draft Plan.  Please provide brief reasons.</w:t>
            </w:r>
          </w:p>
        </w:tc>
        <w:tc>
          <w:tcPr>
            <w:tcW w:w="4394" w:type="dxa"/>
            <w:tcBorders>
              <w:top w:val="single" w:sz="24" w:space="0" w:color="FFFFFF"/>
              <w:left w:val="single" w:sz="24" w:space="0" w:color="FFFFFF"/>
              <w:bottom w:val="single" w:sz="24" w:space="0" w:color="FFFFFF"/>
              <w:right w:val="single" w:sz="24" w:space="0" w:color="FFFFFF"/>
            </w:tcBorders>
            <w:shd w:val="clear" w:color="auto" w:fill="E6E6E6"/>
            <w:hideMark/>
          </w:tcPr>
          <w:p w14:paraId="6BE7D23C" w14:textId="77777777" w:rsidR="00BE3868" w:rsidRPr="00287294" w:rsidRDefault="00BE3868" w:rsidP="00911321">
            <w:pPr>
              <w:rPr>
                <w:rFonts w:cs="Arial"/>
                <w:b/>
                <w:szCs w:val="21"/>
              </w:rPr>
            </w:pPr>
            <w:r w:rsidRPr="00287294">
              <w:rPr>
                <w:rFonts w:cs="Arial"/>
                <w:b/>
                <w:szCs w:val="21"/>
              </w:rPr>
              <w:t>Decision sought:</w:t>
            </w:r>
          </w:p>
          <w:p w14:paraId="377946E0" w14:textId="77777777" w:rsidR="00BE3868" w:rsidRPr="00287294" w:rsidRDefault="00BE3868" w:rsidP="00911321">
            <w:pPr>
              <w:spacing w:after="0"/>
              <w:rPr>
                <w:rFonts w:cs="Arial"/>
                <w:i/>
                <w:szCs w:val="21"/>
              </w:rPr>
            </w:pPr>
            <w:r w:rsidRPr="00287294">
              <w:rPr>
                <w:rFonts w:cs="Arial"/>
                <w:i/>
                <w:szCs w:val="21"/>
              </w:rPr>
              <w:t>State clearly the decision sought or changes you would like to see.  Please be as precise as possible.  For example:</w:t>
            </w:r>
          </w:p>
          <w:p w14:paraId="42A0DB9D" w14:textId="77777777" w:rsidR="00BE3868" w:rsidRPr="00287294" w:rsidRDefault="00BE3868" w:rsidP="00911321">
            <w:pPr>
              <w:numPr>
                <w:ilvl w:val="0"/>
                <w:numId w:val="1"/>
              </w:numPr>
              <w:tabs>
                <w:tab w:val="num" w:pos="252"/>
              </w:tabs>
              <w:spacing w:after="0" w:line="240" w:lineRule="auto"/>
              <w:ind w:hanging="720"/>
              <w:rPr>
                <w:rFonts w:cs="Arial"/>
                <w:i/>
                <w:szCs w:val="21"/>
              </w:rPr>
            </w:pPr>
            <w:r w:rsidRPr="00287294">
              <w:rPr>
                <w:rFonts w:cs="Arial"/>
                <w:i/>
                <w:szCs w:val="21"/>
              </w:rPr>
              <w:t>if supporting: ‘retain Policy X’</w:t>
            </w:r>
          </w:p>
          <w:p w14:paraId="3015E084" w14:textId="77777777" w:rsidR="00BE3868" w:rsidRPr="00287294" w:rsidRDefault="00BE3868" w:rsidP="00911321">
            <w:pPr>
              <w:numPr>
                <w:ilvl w:val="0"/>
                <w:numId w:val="1"/>
              </w:numPr>
              <w:tabs>
                <w:tab w:val="num" w:pos="252"/>
              </w:tabs>
              <w:spacing w:after="0" w:line="240" w:lineRule="auto"/>
              <w:ind w:hanging="720"/>
              <w:rPr>
                <w:rFonts w:cs="Arial"/>
                <w:i/>
                <w:szCs w:val="21"/>
              </w:rPr>
            </w:pPr>
            <w:r w:rsidRPr="00287294">
              <w:rPr>
                <w:rFonts w:cs="Arial"/>
                <w:i/>
                <w:szCs w:val="21"/>
              </w:rPr>
              <w:t>if opposing: ‘delete Policy X’</w:t>
            </w:r>
          </w:p>
          <w:p w14:paraId="5252F08F" w14:textId="77777777" w:rsidR="00BE3868" w:rsidRPr="00287294" w:rsidRDefault="00BE3868" w:rsidP="00911321">
            <w:pPr>
              <w:numPr>
                <w:ilvl w:val="0"/>
                <w:numId w:val="1"/>
              </w:numPr>
              <w:tabs>
                <w:tab w:val="num" w:pos="252"/>
              </w:tabs>
              <w:spacing w:after="120" w:line="240" w:lineRule="auto"/>
              <w:ind w:left="252" w:hanging="252"/>
              <w:rPr>
                <w:rFonts w:cs="Arial"/>
                <w:szCs w:val="21"/>
                <w:lang w:val="en-GB"/>
              </w:rPr>
            </w:pPr>
            <w:r w:rsidRPr="00287294">
              <w:rPr>
                <w:rFonts w:cs="Arial"/>
                <w:i/>
                <w:szCs w:val="21"/>
              </w:rPr>
              <w:t>if seeking changes ‘reword Policy X to … (give suggested wording)</w:t>
            </w:r>
          </w:p>
        </w:tc>
      </w:tr>
    </w:tbl>
    <w:p w14:paraId="7BAE4F9C" w14:textId="0703F0F8" w:rsidR="003A284E" w:rsidRDefault="003A284E" w:rsidP="003A284E">
      <w:pPr>
        <w:pStyle w:val="Heading1"/>
      </w:pPr>
      <w:r>
        <w:rPr>
          <w:noProof/>
        </w:rPr>
        <w:drawing>
          <wp:inline distT="0" distB="0" distL="0" distR="0" wp14:anchorId="3D401A88" wp14:editId="13B47FA8">
            <wp:extent cx="2895600" cy="1005408"/>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5401" cy="1012283"/>
                    </a:xfrm>
                    <a:prstGeom prst="rect">
                      <a:avLst/>
                    </a:prstGeom>
                  </pic:spPr>
                </pic:pic>
              </a:graphicData>
            </a:graphic>
          </wp:inline>
        </w:drawing>
      </w:r>
    </w:p>
    <w:p w14:paraId="68AE2811" w14:textId="2AD0A79C" w:rsidR="003A284E" w:rsidRDefault="00911321" w:rsidP="00911321">
      <w:pPr>
        <w:pStyle w:val="Heading1"/>
      </w:pPr>
      <w:r>
        <w:t>Otago CMS Partial Review</w:t>
      </w:r>
    </w:p>
    <w:p w14:paraId="175A62EA" w14:textId="77777777" w:rsidR="00911321" w:rsidRDefault="00911321" w:rsidP="003A284E"/>
    <w:p w14:paraId="4374CF1A" w14:textId="77777777" w:rsidR="00911321" w:rsidRDefault="00911321" w:rsidP="003A284E"/>
    <w:p w14:paraId="1CFE4D43" w14:textId="5CDCC52F" w:rsidR="003A284E" w:rsidRDefault="003A284E" w:rsidP="003A284E">
      <w:r>
        <w:t>Organisation</w:t>
      </w:r>
      <w:r w:rsidR="00911321">
        <w:t>: Queenstown Trails Trust</w:t>
      </w:r>
    </w:p>
    <w:p w14:paraId="62E6C1FA" w14:textId="5630E018" w:rsidR="003A284E" w:rsidRDefault="003A284E" w:rsidP="003A284E">
      <w:r>
        <w:t xml:space="preserve">Postal Address: </w:t>
      </w:r>
      <w:r w:rsidR="00911321">
        <w:t xml:space="preserve">PO Box </w:t>
      </w:r>
      <w:r w:rsidR="00E05FB2">
        <w:t>91070, Wakatipu, Queenstown, 9349</w:t>
      </w:r>
    </w:p>
    <w:p w14:paraId="49AC8E54" w14:textId="56557FE3" w:rsidR="003A284E" w:rsidRDefault="003A284E" w:rsidP="003A284E">
      <w:r>
        <w:t xml:space="preserve">Phone: </w:t>
      </w:r>
      <w:r w:rsidR="00911321">
        <w:t>0275 540941</w:t>
      </w:r>
    </w:p>
    <w:p w14:paraId="7BDD05AD" w14:textId="036F7EB9" w:rsidR="003A284E" w:rsidRDefault="003A284E" w:rsidP="003A284E">
      <w:r>
        <w:rPr>
          <w:noProof/>
        </w:rPr>
        <w:drawing>
          <wp:anchor distT="0" distB="0" distL="114300" distR="114300" simplePos="0" relativeHeight="251659264" behindDoc="0" locked="0" layoutInCell="1" allowOverlap="1" wp14:anchorId="687B0061" wp14:editId="51CA816C">
            <wp:simplePos x="0" y="0"/>
            <wp:positionH relativeFrom="column">
              <wp:posOffset>-19050</wp:posOffset>
            </wp:positionH>
            <wp:positionV relativeFrom="paragraph">
              <wp:posOffset>205740</wp:posOffset>
            </wp:positionV>
            <wp:extent cx="257175" cy="257175"/>
            <wp:effectExtent l="0" t="0" r="9525" b="9525"/>
            <wp:wrapNone/>
            <wp:docPr id="1" name="Graphic 1" descr="Checkmark"/>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t xml:space="preserve">Email: </w:t>
      </w:r>
      <w:r w:rsidR="00911321">
        <w:t>mark.williams@queenstowntrail.org.nz</w:t>
      </w:r>
    </w:p>
    <w:bookmarkStart w:id="0" w:name="Check1"/>
    <w:p w14:paraId="5EF7797F" w14:textId="692FC3E4" w:rsidR="0069206F" w:rsidRDefault="003A284E" w:rsidP="003A284E">
      <w:r>
        <w:fldChar w:fldCharType="begin">
          <w:ffData>
            <w:name w:val="Check1"/>
            <w:enabled/>
            <w:calcOnExit w:val="0"/>
            <w:checkBox>
              <w:sizeAuto/>
              <w:default w:val="0"/>
            </w:checkBox>
          </w:ffData>
        </w:fldChar>
      </w:r>
      <w:r>
        <w:rPr>
          <w:rFonts w:cs="Arial"/>
          <w:i/>
          <w:szCs w:val="21"/>
        </w:rPr>
        <w:instrText xml:space="preserve"> FORMCHECKBOX </w:instrText>
      </w:r>
      <w:r w:rsidR="009403CB">
        <w:fldChar w:fldCharType="separate"/>
      </w:r>
      <w:r>
        <w:fldChar w:fldCharType="end"/>
      </w:r>
      <w:bookmarkEnd w:id="0"/>
      <w:r>
        <w:rPr>
          <w:rFonts w:cs="Arial"/>
          <w:i/>
          <w:szCs w:val="21"/>
        </w:rPr>
        <w:t xml:space="preserve">  </w:t>
      </w:r>
      <w:r>
        <w:rPr>
          <w:rFonts w:cs="Arial"/>
          <w:szCs w:val="21"/>
        </w:rPr>
        <w:t>I wish to be heard in support of my submission</w:t>
      </w:r>
    </w:p>
    <w:p w14:paraId="137D13BE" w14:textId="2C11E2BE" w:rsidR="003A284E" w:rsidRDefault="003A284E"/>
    <w:p w14:paraId="57B09343" w14:textId="77777777" w:rsidR="00E05FB2" w:rsidRDefault="00E05FB2" w:rsidP="00E05FB2">
      <w:pPr>
        <w:pStyle w:val="Heading1"/>
      </w:pPr>
      <w:r>
        <w:t xml:space="preserve">Summary of Submission </w:t>
      </w:r>
    </w:p>
    <w:p w14:paraId="2C0E5DB0" w14:textId="77777777" w:rsidR="00E05FB2" w:rsidRPr="00A2512F" w:rsidRDefault="00E05FB2" w:rsidP="00E05FB2">
      <w:pPr>
        <w:rPr>
          <w:sz w:val="22"/>
          <w:szCs w:val="22"/>
        </w:rPr>
      </w:pPr>
    </w:p>
    <w:p w14:paraId="073B874F" w14:textId="77777777" w:rsidR="00700C79" w:rsidRPr="00A2512F" w:rsidRDefault="00700C79" w:rsidP="00700C79">
      <w:pPr>
        <w:pStyle w:val="ListParagraph"/>
        <w:numPr>
          <w:ilvl w:val="0"/>
          <w:numId w:val="5"/>
        </w:numPr>
        <w:spacing w:after="160" w:line="360" w:lineRule="auto"/>
        <w:ind w:left="714" w:hanging="357"/>
        <w:rPr>
          <w:sz w:val="22"/>
          <w:szCs w:val="22"/>
        </w:rPr>
      </w:pPr>
      <w:r w:rsidRPr="00A2512F">
        <w:rPr>
          <w:sz w:val="22"/>
          <w:szCs w:val="22"/>
        </w:rPr>
        <w:t xml:space="preserve">We </w:t>
      </w:r>
      <w:r w:rsidRPr="00A2512F">
        <w:rPr>
          <w:b/>
          <w:bCs/>
          <w:sz w:val="22"/>
          <w:szCs w:val="22"/>
        </w:rPr>
        <w:t xml:space="preserve">support </w:t>
      </w:r>
      <w:r w:rsidRPr="00A2512F">
        <w:rPr>
          <w:b/>
          <w:bCs/>
          <w:sz w:val="22"/>
          <w:szCs w:val="22"/>
          <w:u w:val="single"/>
        </w:rPr>
        <w:t>all</w:t>
      </w:r>
      <w:r w:rsidRPr="00A2512F">
        <w:rPr>
          <w:sz w:val="22"/>
          <w:szCs w:val="22"/>
        </w:rPr>
        <w:t xml:space="preserve"> tracks indicated on the interactive mapping across Otago</w:t>
      </w:r>
    </w:p>
    <w:p w14:paraId="6483D6FD" w14:textId="0ECE1B01" w:rsidR="009312B5" w:rsidRPr="00A2512F" w:rsidRDefault="009312B5" w:rsidP="00E05FB2">
      <w:pPr>
        <w:pStyle w:val="ListParagraph"/>
        <w:numPr>
          <w:ilvl w:val="0"/>
          <w:numId w:val="5"/>
        </w:numPr>
        <w:spacing w:after="160" w:line="360" w:lineRule="auto"/>
        <w:ind w:left="714" w:hanging="357"/>
        <w:rPr>
          <w:sz w:val="22"/>
          <w:szCs w:val="22"/>
        </w:rPr>
      </w:pPr>
      <w:r w:rsidRPr="00A2512F">
        <w:rPr>
          <w:sz w:val="22"/>
          <w:szCs w:val="22"/>
        </w:rPr>
        <w:t xml:space="preserve">For the purposes of our currently funded </w:t>
      </w:r>
      <w:r w:rsidR="00311674" w:rsidRPr="00A2512F">
        <w:rPr>
          <w:sz w:val="22"/>
          <w:szCs w:val="22"/>
        </w:rPr>
        <w:t>projects, we</w:t>
      </w:r>
      <w:r w:rsidR="00E05FB2" w:rsidRPr="00A2512F">
        <w:rPr>
          <w:sz w:val="22"/>
          <w:szCs w:val="22"/>
        </w:rPr>
        <w:t xml:space="preserve"> </w:t>
      </w:r>
      <w:r w:rsidR="00700C79" w:rsidRPr="00A2512F">
        <w:rPr>
          <w:sz w:val="22"/>
          <w:szCs w:val="22"/>
        </w:rPr>
        <w:t xml:space="preserve">particularly </w:t>
      </w:r>
      <w:r w:rsidR="00E05FB2" w:rsidRPr="00A2512F">
        <w:rPr>
          <w:b/>
          <w:bCs/>
          <w:sz w:val="22"/>
          <w:szCs w:val="22"/>
        </w:rPr>
        <w:t>support</w:t>
      </w:r>
      <w:r w:rsidR="00E05FB2" w:rsidRPr="00A2512F">
        <w:rPr>
          <w:sz w:val="22"/>
          <w:szCs w:val="22"/>
        </w:rPr>
        <w:t xml:space="preserve"> the </w:t>
      </w:r>
      <w:r w:rsidRPr="00A2512F">
        <w:rPr>
          <w:sz w:val="22"/>
          <w:szCs w:val="22"/>
        </w:rPr>
        <w:t>inclusion of</w:t>
      </w:r>
      <w:r w:rsidR="00564B8C">
        <w:rPr>
          <w:sz w:val="22"/>
          <w:szCs w:val="22"/>
        </w:rPr>
        <w:t xml:space="preserve"> the following for the </w:t>
      </w:r>
      <w:r w:rsidR="00564B8C" w:rsidRPr="00564B8C">
        <w:rPr>
          <w:b/>
          <w:bCs/>
          <w:sz w:val="22"/>
          <w:szCs w:val="22"/>
        </w:rPr>
        <w:t xml:space="preserve">Western Lakes and Mountains/Nga Puna Wai </w:t>
      </w:r>
      <w:proofErr w:type="spellStart"/>
      <w:r w:rsidR="00564B8C" w:rsidRPr="00564B8C">
        <w:rPr>
          <w:b/>
          <w:bCs/>
          <w:sz w:val="22"/>
          <w:szCs w:val="22"/>
        </w:rPr>
        <w:t>Karikari</w:t>
      </w:r>
      <w:proofErr w:type="spellEnd"/>
      <w:r w:rsidR="00564B8C" w:rsidRPr="00564B8C">
        <w:rPr>
          <w:b/>
          <w:bCs/>
          <w:sz w:val="22"/>
          <w:szCs w:val="22"/>
        </w:rPr>
        <w:t xml:space="preserve"> a </w:t>
      </w:r>
      <w:proofErr w:type="spellStart"/>
      <w:r w:rsidR="00564B8C" w:rsidRPr="00564B8C">
        <w:rPr>
          <w:b/>
          <w:bCs/>
          <w:sz w:val="22"/>
          <w:szCs w:val="22"/>
        </w:rPr>
        <w:t>Rakaihautu</w:t>
      </w:r>
      <w:proofErr w:type="spellEnd"/>
      <w:r w:rsidR="00564B8C" w:rsidRPr="00564B8C">
        <w:rPr>
          <w:b/>
          <w:bCs/>
          <w:sz w:val="22"/>
          <w:szCs w:val="22"/>
        </w:rPr>
        <w:t xml:space="preserve"> </w:t>
      </w:r>
      <w:r w:rsidR="00036B16" w:rsidRPr="00564B8C">
        <w:rPr>
          <w:b/>
          <w:bCs/>
          <w:sz w:val="22"/>
          <w:szCs w:val="22"/>
        </w:rPr>
        <w:t>Place</w:t>
      </w:r>
      <w:r w:rsidR="00036B16">
        <w:rPr>
          <w:sz w:val="22"/>
          <w:szCs w:val="22"/>
        </w:rPr>
        <w:t>.</w:t>
      </w:r>
    </w:p>
    <w:p w14:paraId="505AEF07" w14:textId="51B91405" w:rsidR="009312B5" w:rsidRPr="00A2512F" w:rsidRDefault="00311674" w:rsidP="009312B5">
      <w:pPr>
        <w:pStyle w:val="ListParagraph"/>
        <w:spacing w:after="160" w:line="360" w:lineRule="auto"/>
        <w:ind w:left="714"/>
        <w:rPr>
          <w:color w:val="FF0000"/>
          <w:sz w:val="22"/>
          <w:szCs w:val="22"/>
          <w:u w:val="single"/>
        </w:rPr>
      </w:pPr>
      <w:r w:rsidRPr="00A2512F">
        <w:rPr>
          <w:color w:val="FF0000"/>
          <w:sz w:val="22"/>
          <w:szCs w:val="22"/>
          <w:u w:val="single"/>
        </w:rPr>
        <w:t xml:space="preserve">Conservation Area – Big Beach/Shotover River, </w:t>
      </w:r>
      <w:r w:rsidR="009312B5" w:rsidRPr="00A2512F">
        <w:rPr>
          <w:color w:val="FF0000"/>
          <w:sz w:val="22"/>
          <w:szCs w:val="22"/>
          <w:u w:val="single"/>
        </w:rPr>
        <w:t>Marginal Strip – Shotover River, Conservation Area</w:t>
      </w:r>
      <w:r w:rsidRPr="00A2512F">
        <w:rPr>
          <w:color w:val="FF0000"/>
          <w:sz w:val="22"/>
          <w:szCs w:val="22"/>
          <w:u w:val="single"/>
        </w:rPr>
        <w:t xml:space="preserve"> – Lower Shotover, Tuckers Beach Recreation Reserve, </w:t>
      </w:r>
      <w:r w:rsidR="009312B5" w:rsidRPr="00A2512F">
        <w:rPr>
          <w:color w:val="FF0000"/>
          <w:sz w:val="22"/>
          <w:szCs w:val="22"/>
          <w:u w:val="single"/>
        </w:rPr>
        <w:t>Marginal Strip – Kawarau River</w:t>
      </w:r>
      <w:r w:rsidRPr="00A2512F">
        <w:rPr>
          <w:color w:val="FF0000"/>
          <w:sz w:val="22"/>
          <w:szCs w:val="22"/>
          <w:u w:val="single"/>
        </w:rPr>
        <w:t>, Marginal Strip – Rastus Burn, Marginal Strip – Owen Creek, Chard Road Recreation Reserve</w:t>
      </w:r>
    </w:p>
    <w:p w14:paraId="7DAD306E" w14:textId="3E7BEA49" w:rsidR="00311674" w:rsidRDefault="00A2512F" w:rsidP="00A2512F">
      <w:pPr>
        <w:spacing w:after="160" w:line="360" w:lineRule="auto"/>
        <w:ind w:left="714"/>
        <w:rPr>
          <w:rFonts w:cstheme="minorHAnsi"/>
          <w:color w:val="FF0000"/>
          <w:sz w:val="22"/>
          <w:szCs w:val="22"/>
          <w:u w:val="single"/>
          <w:shd w:val="clear" w:color="auto" w:fill="FFFFFF"/>
        </w:rPr>
      </w:pPr>
      <w:r w:rsidRPr="00A2512F">
        <w:rPr>
          <w:rFonts w:cstheme="minorHAnsi"/>
          <w:color w:val="000000"/>
          <w:sz w:val="22"/>
          <w:szCs w:val="22"/>
          <w:shd w:val="clear" w:color="auto" w:fill="FFFFFF"/>
        </w:rPr>
        <w:t xml:space="preserve">We also seek the </w:t>
      </w:r>
      <w:r w:rsidRPr="00A2512F">
        <w:rPr>
          <w:rFonts w:cstheme="minorHAnsi"/>
          <w:b/>
          <w:bCs/>
          <w:color w:val="000000"/>
          <w:sz w:val="22"/>
          <w:szCs w:val="22"/>
          <w:shd w:val="clear" w:color="auto" w:fill="FFFFFF"/>
        </w:rPr>
        <w:t>inclusion</w:t>
      </w:r>
      <w:r w:rsidRPr="00A2512F">
        <w:rPr>
          <w:rFonts w:cstheme="minorHAnsi"/>
          <w:color w:val="000000"/>
          <w:sz w:val="22"/>
          <w:szCs w:val="22"/>
          <w:shd w:val="clear" w:color="auto" w:fill="FFFFFF"/>
        </w:rPr>
        <w:t xml:space="preserve"> of </w:t>
      </w:r>
      <w:r w:rsidR="00311674" w:rsidRPr="00A2512F">
        <w:rPr>
          <w:rFonts w:cstheme="minorHAnsi"/>
          <w:color w:val="FF0000"/>
          <w:sz w:val="22"/>
          <w:szCs w:val="22"/>
          <w:u w:val="single"/>
          <w:shd w:val="clear" w:color="auto" w:fill="FFFFFF"/>
        </w:rPr>
        <w:t>Conservation Area - Lepidium Kawarau Habitat</w:t>
      </w:r>
      <w:r w:rsidRPr="00A2512F">
        <w:rPr>
          <w:rFonts w:cstheme="minorHAnsi"/>
          <w:color w:val="FF0000"/>
          <w:sz w:val="22"/>
          <w:szCs w:val="22"/>
          <w:shd w:val="clear" w:color="auto" w:fill="FFFFFF"/>
        </w:rPr>
        <w:t xml:space="preserve"> </w:t>
      </w:r>
      <w:r w:rsidRPr="00A2512F">
        <w:rPr>
          <w:rFonts w:cstheme="minorHAnsi"/>
          <w:color w:val="000000"/>
          <w:sz w:val="22"/>
          <w:szCs w:val="22"/>
          <w:shd w:val="clear" w:color="auto" w:fill="FFFFFF"/>
        </w:rPr>
        <w:t xml:space="preserve">and </w:t>
      </w:r>
      <w:r w:rsidRPr="00A2512F">
        <w:rPr>
          <w:rFonts w:cstheme="minorHAnsi"/>
          <w:b/>
          <w:bCs/>
          <w:color w:val="000000"/>
          <w:sz w:val="22"/>
          <w:szCs w:val="22"/>
          <w:shd w:val="clear" w:color="auto" w:fill="FFFFFF"/>
        </w:rPr>
        <w:t xml:space="preserve">reinstatement of </w:t>
      </w:r>
      <w:r w:rsidRPr="00A2512F">
        <w:rPr>
          <w:rFonts w:cstheme="minorHAnsi"/>
          <w:color w:val="FF0000"/>
          <w:sz w:val="22"/>
          <w:szCs w:val="22"/>
          <w:u w:val="single"/>
          <w:shd w:val="clear" w:color="auto" w:fill="FFFFFF"/>
        </w:rPr>
        <w:t>Kawarau River Marginal Strip and adjacent conservation area</w:t>
      </w:r>
      <w:r w:rsidR="000C780A">
        <w:rPr>
          <w:rFonts w:cstheme="minorHAnsi"/>
          <w:color w:val="FF0000"/>
          <w:sz w:val="22"/>
          <w:szCs w:val="22"/>
          <w:u w:val="single"/>
          <w:shd w:val="clear" w:color="auto" w:fill="FFFFFF"/>
        </w:rPr>
        <w:t>s</w:t>
      </w:r>
      <w:r w:rsidRPr="00A2512F">
        <w:rPr>
          <w:rFonts w:cstheme="minorHAnsi"/>
          <w:color w:val="FF0000"/>
          <w:sz w:val="22"/>
          <w:szCs w:val="22"/>
          <w:shd w:val="clear" w:color="auto" w:fill="FFFFFF"/>
        </w:rPr>
        <w:t xml:space="preserve"> </w:t>
      </w:r>
      <w:r w:rsidRPr="00A2512F">
        <w:rPr>
          <w:rFonts w:cstheme="minorHAnsi"/>
          <w:color w:val="000000"/>
          <w:sz w:val="22"/>
          <w:szCs w:val="22"/>
          <w:shd w:val="clear" w:color="auto" w:fill="FFFFFF"/>
        </w:rPr>
        <w:t xml:space="preserve">(including </w:t>
      </w:r>
      <w:r w:rsidRPr="00A2512F">
        <w:rPr>
          <w:rFonts w:cstheme="minorHAnsi"/>
          <w:color w:val="FF0000"/>
          <w:sz w:val="22"/>
          <w:szCs w:val="22"/>
          <w:u w:val="single"/>
          <w:shd w:val="clear" w:color="auto" w:fill="FFFFFF"/>
        </w:rPr>
        <w:t xml:space="preserve">Conservation Area - Access to Kawarau River (Gibbston) and Conservation Area </w:t>
      </w:r>
      <w:r w:rsidR="00D5365F">
        <w:rPr>
          <w:rFonts w:cstheme="minorHAnsi"/>
          <w:color w:val="FF0000"/>
          <w:sz w:val="22"/>
          <w:szCs w:val="22"/>
          <w:u w:val="single"/>
          <w:shd w:val="clear" w:color="auto" w:fill="FFFFFF"/>
        </w:rPr>
        <w:t>–</w:t>
      </w:r>
      <w:r w:rsidRPr="00A2512F">
        <w:rPr>
          <w:rFonts w:cstheme="minorHAnsi"/>
          <w:color w:val="FF0000"/>
          <w:sz w:val="22"/>
          <w:szCs w:val="22"/>
          <w:u w:val="single"/>
          <w:shd w:val="clear" w:color="auto" w:fill="FFFFFF"/>
        </w:rPr>
        <w:t xml:space="preserve"> Gibbston</w:t>
      </w:r>
    </w:p>
    <w:p w14:paraId="697E3C1B" w14:textId="77777777" w:rsidR="00D5365F" w:rsidRPr="00A2512F" w:rsidRDefault="00D5365F" w:rsidP="00A2512F">
      <w:pPr>
        <w:spacing w:after="160" w:line="360" w:lineRule="auto"/>
        <w:ind w:left="714"/>
        <w:rPr>
          <w:rFonts w:cstheme="minorHAnsi"/>
          <w:sz w:val="22"/>
          <w:szCs w:val="22"/>
        </w:rPr>
      </w:pPr>
    </w:p>
    <w:p w14:paraId="5C82C567" w14:textId="77777777" w:rsidR="009312B5" w:rsidRDefault="009312B5" w:rsidP="009312B5">
      <w:pPr>
        <w:pStyle w:val="ListParagraph"/>
        <w:spacing w:after="160" w:line="360" w:lineRule="auto"/>
        <w:ind w:left="714"/>
      </w:pPr>
    </w:p>
    <w:p w14:paraId="7104A94C" w14:textId="76E100E9" w:rsidR="009312B5" w:rsidRDefault="009312B5" w:rsidP="009312B5">
      <w:pPr>
        <w:spacing w:after="160" w:line="360" w:lineRule="auto"/>
      </w:pPr>
    </w:p>
    <w:p w14:paraId="30ECD3B2" w14:textId="0882209E" w:rsidR="009312B5" w:rsidRDefault="009312B5" w:rsidP="009312B5">
      <w:pPr>
        <w:spacing w:after="160" w:line="360" w:lineRule="auto"/>
      </w:pPr>
    </w:p>
    <w:p w14:paraId="032A15C9" w14:textId="00925EF8" w:rsidR="009312B5" w:rsidRDefault="009312B5" w:rsidP="009312B5">
      <w:pPr>
        <w:spacing w:after="160" w:line="360" w:lineRule="auto"/>
      </w:pPr>
    </w:p>
    <w:p w14:paraId="0A520440" w14:textId="77777777" w:rsidR="009312B5" w:rsidRDefault="009312B5" w:rsidP="009312B5">
      <w:pPr>
        <w:spacing w:after="160" w:line="360" w:lineRule="auto"/>
      </w:pPr>
    </w:p>
    <w:p w14:paraId="1AA2844A" w14:textId="29932E07" w:rsidR="00D5365F" w:rsidRDefault="00D5365F" w:rsidP="00564B8C">
      <w:pPr>
        <w:pStyle w:val="ListParagraph"/>
        <w:numPr>
          <w:ilvl w:val="0"/>
          <w:numId w:val="5"/>
        </w:numPr>
        <w:spacing w:after="160" w:line="360" w:lineRule="auto"/>
        <w:ind w:left="714" w:hanging="357"/>
      </w:pPr>
      <w:r>
        <w:t xml:space="preserve">We </w:t>
      </w:r>
      <w:r w:rsidRPr="00D5365F">
        <w:rPr>
          <w:b/>
          <w:bCs/>
        </w:rPr>
        <w:t>OPPOSE</w:t>
      </w:r>
      <w:r>
        <w:rPr>
          <w:b/>
          <w:bCs/>
        </w:rPr>
        <w:t xml:space="preserve"> </w:t>
      </w:r>
      <w:r>
        <w:t xml:space="preserve">the identification of individual parcels of Marginal Strip for inclusion in the CMS and instead propose </w:t>
      </w:r>
      <w:r w:rsidRPr="00036B16">
        <w:rPr>
          <w:u w:val="single"/>
        </w:rPr>
        <w:t>all</w:t>
      </w:r>
      <w:r>
        <w:t xml:space="preserve"> marginal strips are considered for assessment criteria</w:t>
      </w:r>
      <w:r w:rsidR="00036B16">
        <w:t>.</w:t>
      </w:r>
    </w:p>
    <w:p w14:paraId="0E59799E" w14:textId="0EACA47D" w:rsidR="0037601E" w:rsidRPr="0037601E" w:rsidRDefault="0037601E" w:rsidP="00564B8C">
      <w:pPr>
        <w:pStyle w:val="ListParagraph"/>
        <w:numPr>
          <w:ilvl w:val="0"/>
          <w:numId w:val="5"/>
        </w:numPr>
        <w:spacing w:after="160" w:line="360" w:lineRule="auto"/>
        <w:ind w:left="714" w:hanging="357"/>
        <w:rPr>
          <w:color w:val="FF0000"/>
          <w:u w:val="single"/>
        </w:rPr>
      </w:pPr>
      <w:r>
        <w:t xml:space="preserve">We </w:t>
      </w:r>
      <w:r w:rsidRPr="0037601E">
        <w:rPr>
          <w:b/>
          <w:bCs/>
        </w:rPr>
        <w:t>SUPPORT</w:t>
      </w:r>
      <w:r>
        <w:rPr>
          <w:b/>
          <w:bCs/>
        </w:rPr>
        <w:t xml:space="preserve"> </w:t>
      </w:r>
      <w:r>
        <w:t xml:space="preserve">the inclusion of </w:t>
      </w:r>
      <w:r w:rsidRPr="0037601E">
        <w:rPr>
          <w:color w:val="FF0000"/>
          <w:u w:val="single"/>
        </w:rPr>
        <w:t>Conservation Area – Mt Creighton</w:t>
      </w:r>
      <w:r>
        <w:t xml:space="preserve"> and wish to be included in discussions on the future management plan addressing recreation opportunities on this parcel (and the public easement 838778 created under Tenure Review in 2018)</w:t>
      </w:r>
    </w:p>
    <w:p w14:paraId="5B7824B7" w14:textId="555D18AD" w:rsidR="00D5365F" w:rsidRDefault="00D5365F" w:rsidP="00564B8C">
      <w:pPr>
        <w:pStyle w:val="ListParagraph"/>
        <w:numPr>
          <w:ilvl w:val="0"/>
          <w:numId w:val="5"/>
        </w:numPr>
        <w:spacing w:after="160" w:line="360" w:lineRule="auto"/>
        <w:ind w:left="714" w:hanging="357"/>
      </w:pPr>
      <w:r>
        <w:t xml:space="preserve">We </w:t>
      </w:r>
      <w:r w:rsidRPr="00D5365F">
        <w:rPr>
          <w:b/>
          <w:bCs/>
        </w:rPr>
        <w:t>OPPOSE</w:t>
      </w:r>
      <w:r>
        <w:t xml:space="preserve"> the removal of cycling on the Peninsula portion of the </w:t>
      </w:r>
      <w:proofErr w:type="spellStart"/>
      <w:r>
        <w:t>Moke</w:t>
      </w:r>
      <w:proofErr w:type="spellEnd"/>
      <w:r>
        <w:t xml:space="preserve"> Lake Loop Track.</w:t>
      </w:r>
    </w:p>
    <w:p w14:paraId="00F3ACD6" w14:textId="0B7AEFB7" w:rsidR="00D5365F" w:rsidRPr="00A42A9F" w:rsidRDefault="00A42A9F" w:rsidP="00A42A9F">
      <w:pPr>
        <w:pStyle w:val="ListParagraph"/>
        <w:numPr>
          <w:ilvl w:val="0"/>
          <w:numId w:val="5"/>
        </w:numPr>
        <w:spacing w:after="160" w:line="360" w:lineRule="auto"/>
        <w:ind w:left="714" w:hanging="357"/>
      </w:pPr>
      <w:r>
        <w:t xml:space="preserve">We </w:t>
      </w:r>
      <w:r w:rsidRPr="00A42A9F">
        <w:rPr>
          <w:b/>
          <w:bCs/>
        </w:rPr>
        <w:t>SUGGEST</w:t>
      </w:r>
      <w:r>
        <w:t xml:space="preserve"> removing </w:t>
      </w:r>
      <w:r w:rsidRPr="00A42A9F">
        <w:rPr>
          <w:color w:val="FF0000"/>
          <w:u w:val="single"/>
        </w:rPr>
        <w:t xml:space="preserve">‘excluding – threatened braided river ecosystem’ </w:t>
      </w:r>
      <w:r>
        <w:t xml:space="preserve">from the Conservation Area – Tuckers Beach (where no braided system is present) and adding </w:t>
      </w:r>
      <w:r w:rsidRPr="00A42A9F">
        <w:rPr>
          <w:color w:val="FF0000"/>
          <w:u w:val="single"/>
        </w:rPr>
        <w:t>excluding – threatened braided river ecosystem</w:t>
      </w:r>
      <w:r w:rsidR="00036B16" w:rsidRPr="00A42A9F">
        <w:rPr>
          <w:color w:val="FF0000"/>
          <w:u w:val="single"/>
        </w:rPr>
        <w:t>’</w:t>
      </w:r>
      <w:r w:rsidR="00036B16">
        <w:rPr>
          <w:color w:val="FF0000"/>
          <w:u w:val="single"/>
        </w:rPr>
        <w:t xml:space="preserve"> </w:t>
      </w:r>
      <w:r w:rsidR="00036B16">
        <w:t>to</w:t>
      </w:r>
      <w:r>
        <w:t xml:space="preserve"> the Tuckers Beach Wildlife </w:t>
      </w:r>
      <w:r w:rsidR="00FD22C2">
        <w:t>M</w:t>
      </w:r>
      <w:r>
        <w:t>anagement Area (where river gravels are a nesting site for endangered bird species)</w:t>
      </w:r>
    </w:p>
    <w:p w14:paraId="0A2EFD66" w14:textId="5AA63A50" w:rsidR="00E05FB2" w:rsidRDefault="00E05FB2" w:rsidP="00B753C5">
      <w:pPr>
        <w:pStyle w:val="ListParagraph"/>
        <w:numPr>
          <w:ilvl w:val="0"/>
          <w:numId w:val="5"/>
        </w:numPr>
        <w:spacing w:after="160" w:line="360" w:lineRule="auto"/>
        <w:ind w:left="714" w:hanging="357"/>
      </w:pPr>
      <w:r>
        <w:t xml:space="preserve">We </w:t>
      </w:r>
      <w:r>
        <w:rPr>
          <w:b/>
          <w:bCs/>
        </w:rPr>
        <w:t>OPPOSE</w:t>
      </w:r>
      <w:r>
        <w:t xml:space="preserve"> the amendments to Policy 3.3.4</w:t>
      </w:r>
      <w:r w:rsidR="00B753C5">
        <w:t>, other than</w:t>
      </w:r>
      <w:r>
        <w:t xml:space="preserve"> </w:t>
      </w:r>
      <w:r w:rsidR="00B753C5">
        <w:t xml:space="preserve">the removal of </w:t>
      </w:r>
      <w:r w:rsidR="00B753C5" w:rsidRPr="00B753C5">
        <w:rPr>
          <w:i/>
          <w:iCs/>
          <w:color w:val="FF0000"/>
        </w:rPr>
        <w:t>‘</w:t>
      </w:r>
      <w:r w:rsidR="00B753C5" w:rsidRPr="00B753C5">
        <w:rPr>
          <w:i/>
          <w:iCs/>
          <w:color w:val="FF0000"/>
          <w:u w:val="single"/>
        </w:rPr>
        <w:t>Should follow the statutory review process’</w:t>
      </w:r>
      <w:r w:rsidR="00B753C5" w:rsidRPr="00B753C5">
        <w:rPr>
          <w:color w:val="FF0000"/>
        </w:rPr>
        <w:t xml:space="preserve"> </w:t>
      </w:r>
      <w:r w:rsidR="00B753C5">
        <w:t xml:space="preserve">which we </w:t>
      </w:r>
      <w:r w:rsidR="00B753C5" w:rsidRPr="00B753C5">
        <w:rPr>
          <w:b/>
          <w:bCs/>
        </w:rPr>
        <w:t>SUPPORT</w:t>
      </w:r>
      <w:r w:rsidR="004C78E8">
        <w:t xml:space="preserve"> </w:t>
      </w:r>
    </w:p>
    <w:p w14:paraId="3617FFFB" w14:textId="02657138" w:rsidR="00AD0E4F" w:rsidRDefault="00AD0E4F" w:rsidP="00B753C5">
      <w:pPr>
        <w:pStyle w:val="ListParagraph"/>
        <w:numPr>
          <w:ilvl w:val="0"/>
          <w:numId w:val="5"/>
        </w:numPr>
        <w:spacing w:after="160" w:line="360" w:lineRule="auto"/>
        <w:ind w:left="714" w:hanging="357"/>
      </w:pPr>
      <w:r>
        <w:t xml:space="preserve">We </w:t>
      </w:r>
      <w:r w:rsidRPr="00AD0E4F">
        <w:rPr>
          <w:b/>
          <w:bCs/>
        </w:rPr>
        <w:t>SUPPORT</w:t>
      </w:r>
      <w:r>
        <w:rPr>
          <w:b/>
          <w:bCs/>
        </w:rPr>
        <w:t xml:space="preserve"> </w:t>
      </w:r>
      <w:r>
        <w:t xml:space="preserve">the addition of </w:t>
      </w:r>
      <w:r w:rsidRPr="00AD0E4F">
        <w:rPr>
          <w:color w:val="FF0000"/>
          <w:u w:val="single"/>
        </w:rPr>
        <w:t>and e-biking (cycling)</w:t>
      </w:r>
      <w:r w:rsidRPr="00AD0E4F">
        <w:rPr>
          <w:color w:val="FF0000"/>
        </w:rPr>
        <w:t xml:space="preserve"> </w:t>
      </w:r>
      <w:r>
        <w:t>in 3.3.1-3.3.4</w:t>
      </w:r>
    </w:p>
    <w:p w14:paraId="47BBE47B" w14:textId="03581C5D" w:rsidR="00E05FB2" w:rsidRDefault="00E05FB2" w:rsidP="00E05FB2">
      <w:pPr>
        <w:pStyle w:val="ListParagraph"/>
        <w:numPr>
          <w:ilvl w:val="0"/>
          <w:numId w:val="5"/>
        </w:numPr>
        <w:spacing w:after="160" w:line="360" w:lineRule="auto"/>
        <w:ind w:left="714" w:hanging="357"/>
      </w:pPr>
      <w:r>
        <w:t xml:space="preserve">We </w:t>
      </w:r>
      <w:r>
        <w:rPr>
          <w:b/>
          <w:bCs/>
        </w:rPr>
        <w:t>OPPOSE</w:t>
      </w:r>
      <w:r>
        <w:t xml:space="preserve"> changes to 3.3.5-3.3.8</w:t>
      </w:r>
    </w:p>
    <w:p w14:paraId="761E2E0C" w14:textId="77777777" w:rsidR="008F7962" w:rsidRDefault="008F7962" w:rsidP="008F7962">
      <w:pPr>
        <w:pStyle w:val="ListParagraph"/>
        <w:numPr>
          <w:ilvl w:val="0"/>
          <w:numId w:val="5"/>
        </w:numPr>
        <w:spacing w:after="160" w:line="360" w:lineRule="auto"/>
        <w:ind w:left="714" w:hanging="357"/>
      </w:pPr>
      <w:r>
        <w:t xml:space="preserve">We </w:t>
      </w:r>
      <w:r w:rsidRPr="002B2D95">
        <w:rPr>
          <w:b/>
          <w:bCs/>
        </w:rPr>
        <w:t>OPPOSE</w:t>
      </w:r>
      <w:r>
        <w:rPr>
          <w:b/>
          <w:bCs/>
        </w:rPr>
        <w:t xml:space="preserve"> </w:t>
      </w:r>
      <w:r>
        <w:t xml:space="preserve">the exclusion of mountain biking and e-biking from the accompanying information for </w:t>
      </w:r>
      <w:r w:rsidRPr="004C78E8">
        <w:rPr>
          <w:b/>
          <w:bCs/>
        </w:rPr>
        <w:t xml:space="preserve">2.3 Western Lakes and Mountains/Nga Puna </w:t>
      </w:r>
      <w:proofErr w:type="spellStart"/>
      <w:r w:rsidRPr="004C78E8">
        <w:rPr>
          <w:b/>
          <w:bCs/>
        </w:rPr>
        <w:t>karikari</w:t>
      </w:r>
      <w:proofErr w:type="spellEnd"/>
      <w:r w:rsidRPr="004C78E8">
        <w:rPr>
          <w:b/>
          <w:bCs/>
        </w:rPr>
        <w:t xml:space="preserve"> a </w:t>
      </w:r>
      <w:proofErr w:type="spellStart"/>
      <w:r w:rsidRPr="004C78E8">
        <w:rPr>
          <w:b/>
          <w:bCs/>
        </w:rPr>
        <w:t>Rakaihautu</w:t>
      </w:r>
      <w:proofErr w:type="spellEnd"/>
      <w:r w:rsidRPr="004C78E8">
        <w:rPr>
          <w:b/>
          <w:bCs/>
        </w:rPr>
        <w:t xml:space="preserve"> Place</w:t>
      </w:r>
    </w:p>
    <w:p w14:paraId="6644BD47" w14:textId="77777777" w:rsidR="008F7962" w:rsidRDefault="008F7962" w:rsidP="008F7962">
      <w:pPr>
        <w:pStyle w:val="ListParagraph"/>
        <w:spacing w:after="160" w:line="360" w:lineRule="auto"/>
        <w:ind w:left="714"/>
      </w:pPr>
    </w:p>
    <w:p w14:paraId="69110D90" w14:textId="77777777" w:rsidR="003A284E" w:rsidRDefault="003A284E">
      <w:pPr>
        <w:rPr>
          <w:b/>
          <w:bCs/>
        </w:rPr>
      </w:pPr>
    </w:p>
    <w:p w14:paraId="59588300" w14:textId="15885FA8" w:rsidR="00C419F5" w:rsidRDefault="00FA56BA">
      <w:pPr>
        <w:rPr>
          <w:b/>
          <w:bCs/>
        </w:rPr>
      </w:pPr>
      <w:r w:rsidRPr="00FA56BA">
        <w:rPr>
          <w:b/>
          <w:bCs/>
        </w:rPr>
        <w:t>Volume 1, 2.2-2.8</w:t>
      </w:r>
    </w:p>
    <w:p w14:paraId="2BCA6E99" w14:textId="4C1F5F0A" w:rsidR="00C419F5" w:rsidRPr="00FA56BA" w:rsidRDefault="00C419F5">
      <w:pPr>
        <w:rPr>
          <w:b/>
          <w:bCs/>
        </w:rPr>
      </w:pPr>
      <w:r>
        <w:rPr>
          <w:b/>
          <w:bCs/>
        </w:rPr>
        <w:t>(</w:t>
      </w:r>
      <w:r w:rsidR="00347A03">
        <w:rPr>
          <w:b/>
          <w:bCs/>
        </w:rPr>
        <w:t xml:space="preserve">Submission </w:t>
      </w:r>
      <w:r>
        <w:rPr>
          <w:b/>
          <w:bCs/>
        </w:rPr>
        <w:t>Points A and B)</w:t>
      </w:r>
    </w:p>
    <w:p w14:paraId="30049061" w14:textId="25FA5068" w:rsidR="001D514E" w:rsidRDefault="001D514E">
      <w:r>
        <w:t xml:space="preserve">The Queenstown Trials Trust (The Trust) would like to submit in </w:t>
      </w:r>
      <w:r w:rsidRPr="00036B16">
        <w:rPr>
          <w:b/>
          <w:bCs/>
          <w:u w:val="single"/>
        </w:rPr>
        <w:t>support</w:t>
      </w:r>
      <w:r>
        <w:t xml:space="preserve"> for all the accepted trails in the Otago Conservation Management Strategy 2016 – Partial Review 2020.</w:t>
      </w:r>
      <w:r w:rsidR="00AD0E4F">
        <w:t xml:space="preserve"> The Trust has a significant extension project for the Queenstown Trail (one of 22 </w:t>
      </w:r>
      <w:r w:rsidR="00C419F5">
        <w:t>NZCT Nga</w:t>
      </w:r>
      <w:r w:rsidR="00AD0E4F">
        <w:t xml:space="preserve"> </w:t>
      </w:r>
      <w:proofErr w:type="spellStart"/>
      <w:r w:rsidR="00AD0E4F">
        <w:t>Haerenga</w:t>
      </w:r>
      <w:proofErr w:type="spellEnd"/>
      <w:r w:rsidR="00AD0E4F">
        <w:t xml:space="preserve"> Great Rides) which is fully funded and under a consent application. This project is currently being held up by the Otago CMS Partial Review</w:t>
      </w:r>
    </w:p>
    <w:p w14:paraId="7685E2E2" w14:textId="6654EBE6" w:rsidR="001D514E" w:rsidRDefault="001D514E">
      <w:pPr>
        <w:rPr>
          <w:sz w:val="22"/>
          <w:szCs w:val="22"/>
        </w:rPr>
      </w:pPr>
      <w:r w:rsidRPr="001D514E">
        <w:rPr>
          <w:sz w:val="22"/>
          <w:szCs w:val="22"/>
        </w:rPr>
        <w:t xml:space="preserve">The Trust advocates for the development of an integrated trail network throughout the Otago </w:t>
      </w:r>
      <w:r w:rsidR="00447181">
        <w:rPr>
          <w:sz w:val="22"/>
          <w:szCs w:val="22"/>
        </w:rPr>
        <w:t xml:space="preserve">region </w:t>
      </w:r>
      <w:r w:rsidRPr="001D514E">
        <w:rPr>
          <w:sz w:val="22"/>
          <w:szCs w:val="22"/>
        </w:rPr>
        <w:t xml:space="preserve">to connect our wider communities, providing recreational amenity </w:t>
      </w:r>
      <w:r>
        <w:rPr>
          <w:sz w:val="22"/>
          <w:szCs w:val="22"/>
        </w:rPr>
        <w:t xml:space="preserve">and </w:t>
      </w:r>
      <w:r w:rsidRPr="001D514E">
        <w:rPr>
          <w:sz w:val="22"/>
          <w:szCs w:val="22"/>
        </w:rPr>
        <w:t>alternate modes of transport for both locals and visitors.</w:t>
      </w:r>
    </w:p>
    <w:p w14:paraId="15299D4D" w14:textId="3F2DB9E9" w:rsidR="009F0E5B" w:rsidRDefault="00447181">
      <w:pPr>
        <w:rPr>
          <w:sz w:val="22"/>
          <w:szCs w:val="22"/>
        </w:rPr>
      </w:pPr>
      <w:r w:rsidRPr="00447181">
        <w:rPr>
          <w:sz w:val="22"/>
          <w:szCs w:val="22"/>
        </w:rPr>
        <w:t xml:space="preserve">This partial review is an opportunity </w:t>
      </w:r>
      <w:r>
        <w:rPr>
          <w:sz w:val="22"/>
          <w:szCs w:val="22"/>
        </w:rPr>
        <w:t xml:space="preserve">for </w:t>
      </w:r>
      <w:r w:rsidR="00FD0DD8">
        <w:rPr>
          <w:sz w:val="22"/>
          <w:szCs w:val="22"/>
        </w:rPr>
        <w:t xml:space="preserve">the </w:t>
      </w:r>
      <w:r>
        <w:rPr>
          <w:sz w:val="22"/>
          <w:szCs w:val="22"/>
        </w:rPr>
        <w:t>D</w:t>
      </w:r>
      <w:r w:rsidR="00FD0DD8">
        <w:rPr>
          <w:sz w:val="22"/>
          <w:szCs w:val="22"/>
        </w:rPr>
        <w:t xml:space="preserve">epartment of </w:t>
      </w:r>
      <w:r>
        <w:rPr>
          <w:sz w:val="22"/>
          <w:szCs w:val="22"/>
        </w:rPr>
        <w:t>C</w:t>
      </w:r>
      <w:r w:rsidR="00FD0DD8">
        <w:rPr>
          <w:sz w:val="22"/>
          <w:szCs w:val="22"/>
        </w:rPr>
        <w:t>onservation (DOC)</w:t>
      </w:r>
      <w:r>
        <w:rPr>
          <w:sz w:val="22"/>
          <w:szCs w:val="22"/>
        </w:rPr>
        <w:t xml:space="preserve"> to play a strong role in developing better conservation outcomes for </w:t>
      </w:r>
      <w:r w:rsidR="00457432">
        <w:rPr>
          <w:sz w:val="22"/>
          <w:szCs w:val="22"/>
        </w:rPr>
        <w:t>public conservation land (PCL)</w:t>
      </w:r>
      <w:r>
        <w:rPr>
          <w:sz w:val="22"/>
          <w:szCs w:val="22"/>
        </w:rPr>
        <w:t xml:space="preserve"> through cycle trails, slowing down tourist travel</w:t>
      </w:r>
      <w:r w:rsidR="009F0E5B">
        <w:rPr>
          <w:sz w:val="22"/>
          <w:szCs w:val="22"/>
        </w:rPr>
        <w:t xml:space="preserve"> and facilitating engagement with the landscape and mana whenua. </w:t>
      </w:r>
      <w:proofErr w:type="gramStart"/>
      <w:r w:rsidR="009F0E5B">
        <w:rPr>
          <w:sz w:val="22"/>
          <w:szCs w:val="22"/>
        </w:rPr>
        <w:t>Local residents</w:t>
      </w:r>
      <w:proofErr w:type="gramEnd"/>
      <w:r w:rsidR="009F0E5B">
        <w:rPr>
          <w:sz w:val="22"/>
          <w:szCs w:val="22"/>
        </w:rPr>
        <w:t xml:space="preserve"> </w:t>
      </w:r>
      <w:r w:rsidR="00FD0DD8">
        <w:rPr>
          <w:sz w:val="22"/>
          <w:szCs w:val="22"/>
        </w:rPr>
        <w:t xml:space="preserve">will </w:t>
      </w:r>
      <w:r w:rsidR="009F0E5B">
        <w:rPr>
          <w:sz w:val="22"/>
          <w:szCs w:val="22"/>
        </w:rPr>
        <w:t>better appreciate the specialness of what they have and the need to look after it</w:t>
      </w:r>
      <w:r w:rsidR="00FD0DD8" w:rsidRPr="00FD0DD8">
        <w:rPr>
          <w:sz w:val="22"/>
          <w:szCs w:val="22"/>
        </w:rPr>
        <w:t xml:space="preserve"> </w:t>
      </w:r>
      <w:r w:rsidR="00FD0DD8">
        <w:rPr>
          <w:sz w:val="22"/>
          <w:szCs w:val="22"/>
        </w:rPr>
        <w:t>and visitors will stay longer if they have something to engage with, rather than consuming New Zealand through a windscreen.</w:t>
      </w:r>
    </w:p>
    <w:p w14:paraId="0807DF00" w14:textId="32496D8F" w:rsidR="009F0E5B" w:rsidRDefault="009F0E5B">
      <w:pPr>
        <w:rPr>
          <w:sz w:val="22"/>
          <w:szCs w:val="22"/>
        </w:rPr>
      </w:pPr>
      <w:r>
        <w:rPr>
          <w:sz w:val="22"/>
          <w:szCs w:val="22"/>
        </w:rPr>
        <w:t xml:space="preserve">Cycle trails and cycle tourism can achieve greater regional dispersal of </w:t>
      </w:r>
      <w:r w:rsidR="00CD31EF">
        <w:rPr>
          <w:sz w:val="22"/>
          <w:szCs w:val="22"/>
        </w:rPr>
        <w:t>visitors and</w:t>
      </w:r>
      <w:r>
        <w:rPr>
          <w:sz w:val="22"/>
          <w:szCs w:val="22"/>
        </w:rPr>
        <w:t xml:space="preserve"> provide links between parcels of PCL for collaborative conservation outcomes. Trails can form the backbone of </w:t>
      </w:r>
      <w:r>
        <w:rPr>
          <w:sz w:val="22"/>
          <w:szCs w:val="22"/>
        </w:rPr>
        <w:lastRenderedPageBreak/>
        <w:t xml:space="preserve">ecological restoration in currently inaccessible areas by providing access for wilding removal, native </w:t>
      </w:r>
      <w:proofErr w:type="gramStart"/>
      <w:r>
        <w:rPr>
          <w:sz w:val="22"/>
          <w:szCs w:val="22"/>
        </w:rPr>
        <w:t>planting</w:t>
      </w:r>
      <w:proofErr w:type="gramEnd"/>
      <w:r>
        <w:rPr>
          <w:sz w:val="22"/>
          <w:szCs w:val="22"/>
        </w:rPr>
        <w:t xml:space="preserve"> and predator control</w:t>
      </w:r>
      <w:r w:rsidR="00A17CE3">
        <w:rPr>
          <w:sz w:val="22"/>
          <w:szCs w:val="22"/>
        </w:rPr>
        <w:t xml:space="preserve"> – as well as providing an opportunity to </w:t>
      </w:r>
      <w:r w:rsidR="00477C73">
        <w:rPr>
          <w:sz w:val="22"/>
          <w:szCs w:val="22"/>
        </w:rPr>
        <w:t xml:space="preserve">enable and </w:t>
      </w:r>
      <w:r w:rsidR="00A17CE3">
        <w:rPr>
          <w:sz w:val="22"/>
          <w:szCs w:val="22"/>
        </w:rPr>
        <w:t>support iwi an</w:t>
      </w:r>
      <w:r w:rsidR="00477C73">
        <w:rPr>
          <w:sz w:val="22"/>
          <w:szCs w:val="22"/>
        </w:rPr>
        <w:t>d</w:t>
      </w:r>
      <w:r w:rsidR="00A17CE3">
        <w:rPr>
          <w:sz w:val="22"/>
          <w:szCs w:val="22"/>
        </w:rPr>
        <w:t xml:space="preserve"> </w:t>
      </w:r>
      <w:proofErr w:type="spellStart"/>
      <w:r w:rsidR="00A17CE3">
        <w:rPr>
          <w:sz w:val="22"/>
          <w:szCs w:val="22"/>
        </w:rPr>
        <w:t>tangata</w:t>
      </w:r>
      <w:proofErr w:type="spellEnd"/>
      <w:r w:rsidR="00A17CE3">
        <w:rPr>
          <w:sz w:val="22"/>
          <w:szCs w:val="22"/>
        </w:rPr>
        <w:t xml:space="preserve"> whenua to tell their stories and share the value of places.</w:t>
      </w:r>
    </w:p>
    <w:p w14:paraId="57EE6C72" w14:textId="5DA5AB23" w:rsidR="00A30D40" w:rsidRDefault="00A30D40">
      <w:pPr>
        <w:rPr>
          <w:rFonts w:eastAsia="Times New Roman" w:cstheme="minorHAnsi"/>
          <w:spacing w:val="0"/>
          <w:sz w:val="22"/>
          <w:szCs w:val="22"/>
          <w:lang w:eastAsia="en-NZ"/>
        </w:rPr>
      </w:pPr>
      <w:r>
        <w:rPr>
          <w:sz w:val="22"/>
          <w:szCs w:val="22"/>
        </w:rPr>
        <w:t>DOC</w:t>
      </w:r>
      <w:r w:rsidR="00457432">
        <w:rPr>
          <w:sz w:val="22"/>
          <w:szCs w:val="22"/>
        </w:rPr>
        <w:t>’</w:t>
      </w:r>
      <w:r>
        <w:rPr>
          <w:sz w:val="22"/>
          <w:szCs w:val="22"/>
        </w:rPr>
        <w:t>s purpose and outcome statement suggests</w:t>
      </w:r>
      <w:r w:rsidR="00457432">
        <w:rPr>
          <w:sz w:val="22"/>
          <w:szCs w:val="22"/>
        </w:rPr>
        <w:t xml:space="preserve"> that through working with others, </w:t>
      </w:r>
      <w:r w:rsidR="00457432" w:rsidRPr="00040520">
        <w:rPr>
          <w:rFonts w:eastAsia="Times New Roman" w:cstheme="minorHAnsi"/>
          <w:spacing w:val="0"/>
          <w:sz w:val="22"/>
          <w:szCs w:val="22"/>
          <w:lang w:eastAsia="en-NZ"/>
        </w:rPr>
        <w:t xml:space="preserve">New Zealanders and international </w:t>
      </w:r>
      <w:r w:rsidR="00FD0DD8" w:rsidRPr="00040520">
        <w:rPr>
          <w:rFonts w:eastAsia="Times New Roman" w:cstheme="minorHAnsi"/>
          <w:spacing w:val="0"/>
          <w:sz w:val="22"/>
          <w:szCs w:val="22"/>
          <w:lang w:eastAsia="en-NZ"/>
        </w:rPr>
        <w:t>visitors’</w:t>
      </w:r>
      <w:r w:rsidR="00457432" w:rsidRPr="00040520">
        <w:rPr>
          <w:rFonts w:eastAsia="Times New Roman" w:cstheme="minorHAnsi"/>
          <w:spacing w:val="0"/>
          <w:sz w:val="22"/>
          <w:szCs w:val="22"/>
          <w:lang w:eastAsia="en-NZ"/>
        </w:rPr>
        <w:t xml:space="preserve"> </w:t>
      </w:r>
      <w:r w:rsidR="00457432">
        <w:rPr>
          <w:rFonts w:eastAsia="Times New Roman" w:cstheme="minorHAnsi"/>
          <w:spacing w:val="0"/>
          <w:sz w:val="22"/>
          <w:szCs w:val="22"/>
          <w:lang w:eastAsia="en-NZ"/>
        </w:rPr>
        <w:t xml:space="preserve">experiences on PCL </w:t>
      </w:r>
      <w:r w:rsidR="00457432" w:rsidRPr="00040520">
        <w:rPr>
          <w:rFonts w:eastAsia="Times New Roman" w:cstheme="minorHAnsi"/>
          <w:spacing w:val="0"/>
          <w:sz w:val="22"/>
          <w:szCs w:val="22"/>
          <w:lang w:eastAsia="en-NZ"/>
        </w:rPr>
        <w:t>are enriched by their connection to New Zealand’s nature and heritage</w:t>
      </w:r>
      <w:r w:rsidR="00457432">
        <w:rPr>
          <w:rFonts w:eastAsia="Times New Roman" w:cstheme="minorHAnsi"/>
          <w:spacing w:val="0"/>
          <w:sz w:val="22"/>
          <w:szCs w:val="22"/>
          <w:lang w:eastAsia="en-NZ"/>
        </w:rPr>
        <w:t>. Cycle Trails can facilitate this experience and allow us to foster recreation in nature.</w:t>
      </w:r>
    </w:p>
    <w:p w14:paraId="12279641" w14:textId="1265486A" w:rsidR="00EC697B" w:rsidRDefault="00EC697B">
      <w:pPr>
        <w:rPr>
          <w:rFonts w:eastAsia="Times New Roman" w:cstheme="minorHAnsi"/>
          <w:spacing w:val="0"/>
          <w:sz w:val="22"/>
          <w:szCs w:val="22"/>
          <w:lang w:eastAsia="en-NZ"/>
        </w:rPr>
      </w:pPr>
      <w:r>
        <w:rPr>
          <w:rFonts w:eastAsia="Times New Roman" w:cstheme="minorHAnsi"/>
          <w:spacing w:val="0"/>
          <w:sz w:val="22"/>
          <w:szCs w:val="22"/>
          <w:lang w:eastAsia="en-NZ"/>
        </w:rPr>
        <w:t xml:space="preserve">The impacts of Covid-19 make this partial review even more important. </w:t>
      </w:r>
      <w:r w:rsidR="00B321CB">
        <w:rPr>
          <w:rFonts w:eastAsia="Times New Roman" w:cstheme="minorHAnsi"/>
          <w:spacing w:val="0"/>
          <w:sz w:val="22"/>
          <w:szCs w:val="22"/>
          <w:lang w:eastAsia="en-NZ"/>
        </w:rPr>
        <w:t>Our short-term recovery will rely on a domestic tourism industry built around New Zealanders with Kiwis reconnecting with nature and taking advantage of our landscapes. Through improved and well considered access to the conservation estate, we can take this opportunity to re-set the management of tourism whilst generating positive outcomes for biodiversity</w:t>
      </w:r>
      <w:r w:rsidR="00477C73">
        <w:rPr>
          <w:rFonts w:eastAsia="Times New Roman" w:cstheme="minorHAnsi"/>
          <w:spacing w:val="0"/>
          <w:sz w:val="22"/>
          <w:szCs w:val="22"/>
          <w:lang w:eastAsia="en-NZ"/>
        </w:rPr>
        <w:t>,</w:t>
      </w:r>
      <w:r w:rsidR="00B321CB">
        <w:rPr>
          <w:rFonts w:eastAsia="Times New Roman" w:cstheme="minorHAnsi"/>
          <w:spacing w:val="0"/>
          <w:sz w:val="22"/>
          <w:szCs w:val="22"/>
          <w:lang w:eastAsia="en-NZ"/>
        </w:rPr>
        <w:t xml:space="preserve"> </w:t>
      </w:r>
      <w:proofErr w:type="gramStart"/>
      <w:r w:rsidR="00B321CB">
        <w:rPr>
          <w:rFonts w:eastAsia="Times New Roman" w:cstheme="minorHAnsi"/>
          <w:spacing w:val="0"/>
          <w:sz w:val="22"/>
          <w:szCs w:val="22"/>
          <w:lang w:eastAsia="en-NZ"/>
        </w:rPr>
        <w:t>landscape</w:t>
      </w:r>
      <w:proofErr w:type="gramEnd"/>
      <w:r w:rsidR="00477C73">
        <w:rPr>
          <w:rFonts w:eastAsia="Times New Roman" w:cstheme="minorHAnsi"/>
          <w:spacing w:val="0"/>
          <w:sz w:val="22"/>
          <w:szCs w:val="22"/>
          <w:lang w:eastAsia="en-NZ"/>
        </w:rPr>
        <w:t xml:space="preserve"> and local heritage values</w:t>
      </w:r>
      <w:r w:rsidR="00B321CB">
        <w:rPr>
          <w:rFonts w:eastAsia="Times New Roman" w:cstheme="minorHAnsi"/>
          <w:spacing w:val="0"/>
          <w:sz w:val="22"/>
          <w:szCs w:val="22"/>
          <w:lang w:eastAsia="en-NZ"/>
        </w:rPr>
        <w:t>.</w:t>
      </w:r>
      <w:r w:rsidR="00FD5757">
        <w:rPr>
          <w:rFonts w:eastAsia="Times New Roman" w:cstheme="minorHAnsi"/>
          <w:spacing w:val="0"/>
          <w:sz w:val="22"/>
          <w:szCs w:val="22"/>
          <w:lang w:eastAsia="en-NZ"/>
        </w:rPr>
        <w:t xml:space="preserve"> Development of trails will provide employment opportunities during construction</w:t>
      </w:r>
      <w:r w:rsidR="00477C73">
        <w:rPr>
          <w:rFonts w:eastAsia="Times New Roman" w:cstheme="minorHAnsi"/>
          <w:spacing w:val="0"/>
          <w:sz w:val="22"/>
          <w:szCs w:val="22"/>
          <w:lang w:eastAsia="en-NZ"/>
        </w:rPr>
        <w:t>,</w:t>
      </w:r>
      <w:r w:rsidR="00FD5757">
        <w:rPr>
          <w:rFonts w:eastAsia="Times New Roman" w:cstheme="minorHAnsi"/>
          <w:spacing w:val="0"/>
          <w:sz w:val="22"/>
          <w:szCs w:val="22"/>
          <w:lang w:eastAsia="en-NZ"/>
        </w:rPr>
        <w:t xml:space="preserve"> and through trail related tourism </w:t>
      </w:r>
      <w:r w:rsidR="007C2498">
        <w:rPr>
          <w:rFonts w:eastAsia="Times New Roman" w:cstheme="minorHAnsi"/>
          <w:spacing w:val="0"/>
          <w:sz w:val="22"/>
          <w:szCs w:val="22"/>
          <w:lang w:eastAsia="en-NZ"/>
        </w:rPr>
        <w:t>businesses</w:t>
      </w:r>
      <w:r w:rsidR="00477C73">
        <w:rPr>
          <w:rFonts w:eastAsia="Times New Roman" w:cstheme="minorHAnsi"/>
          <w:spacing w:val="0"/>
          <w:sz w:val="22"/>
          <w:szCs w:val="22"/>
          <w:lang w:eastAsia="en-NZ"/>
        </w:rPr>
        <w:t xml:space="preserve"> which provide a deeper, richer connection to natural landscapes and Maori culture</w:t>
      </w:r>
    </w:p>
    <w:p w14:paraId="43E4A564" w14:textId="0EEB5AC2" w:rsidR="00AD0E4F" w:rsidRDefault="00AD0E4F">
      <w:pPr>
        <w:rPr>
          <w:rFonts w:eastAsia="Times New Roman" w:cstheme="minorHAnsi"/>
          <w:spacing w:val="0"/>
          <w:sz w:val="22"/>
          <w:szCs w:val="22"/>
          <w:lang w:eastAsia="en-NZ"/>
        </w:rPr>
      </w:pPr>
    </w:p>
    <w:p w14:paraId="7605880F" w14:textId="18C9E273" w:rsidR="00C419F5" w:rsidRPr="00C419F5" w:rsidRDefault="00347A03">
      <w:pPr>
        <w:rPr>
          <w:rFonts w:eastAsia="Times New Roman" w:cstheme="minorHAnsi"/>
          <w:b/>
          <w:bCs/>
          <w:spacing w:val="0"/>
          <w:sz w:val="22"/>
          <w:szCs w:val="22"/>
          <w:lang w:eastAsia="en-NZ"/>
        </w:rPr>
      </w:pPr>
      <w:r>
        <w:rPr>
          <w:rFonts w:eastAsia="Times New Roman" w:cstheme="minorHAnsi"/>
          <w:b/>
          <w:bCs/>
          <w:spacing w:val="0"/>
          <w:sz w:val="22"/>
          <w:szCs w:val="22"/>
          <w:lang w:eastAsia="en-NZ"/>
        </w:rPr>
        <w:t xml:space="preserve">Submission </w:t>
      </w:r>
      <w:r w:rsidR="00C419F5" w:rsidRPr="00C419F5">
        <w:rPr>
          <w:rFonts w:eastAsia="Times New Roman" w:cstheme="minorHAnsi"/>
          <w:b/>
          <w:bCs/>
          <w:spacing w:val="0"/>
          <w:sz w:val="22"/>
          <w:szCs w:val="22"/>
          <w:lang w:eastAsia="en-NZ"/>
        </w:rPr>
        <w:t>Point C</w:t>
      </w:r>
    </w:p>
    <w:p w14:paraId="5A330780" w14:textId="102F0596" w:rsidR="00172D82" w:rsidRDefault="00CF05A9">
      <w:pPr>
        <w:rPr>
          <w:rFonts w:eastAsia="Times New Roman" w:cstheme="minorHAnsi"/>
          <w:spacing w:val="0"/>
          <w:sz w:val="22"/>
          <w:szCs w:val="22"/>
          <w:lang w:eastAsia="en-NZ"/>
        </w:rPr>
      </w:pPr>
      <w:r w:rsidRPr="00CF05A9">
        <w:rPr>
          <w:rFonts w:eastAsia="Times New Roman" w:cstheme="minorHAnsi"/>
          <w:spacing w:val="0"/>
          <w:sz w:val="22"/>
          <w:szCs w:val="22"/>
          <w:lang w:eastAsia="en-NZ"/>
        </w:rPr>
        <w:t>Regarding marginal Strips, then their purpose can be derived from the Conservation Act</w:t>
      </w:r>
      <w:r w:rsidR="0031595D">
        <w:rPr>
          <w:rFonts w:eastAsia="Times New Roman" w:cstheme="minorHAnsi"/>
          <w:spacing w:val="0"/>
          <w:sz w:val="22"/>
          <w:szCs w:val="22"/>
          <w:lang w:eastAsia="en-NZ"/>
        </w:rPr>
        <w:t xml:space="preserve">, with particular reference to 24C (iv) </w:t>
      </w:r>
      <w:proofErr w:type="spellStart"/>
      <w:proofErr w:type="gramStart"/>
      <w:r w:rsidR="0031595D">
        <w:rPr>
          <w:rFonts w:eastAsia="Times New Roman" w:cstheme="minorHAnsi"/>
          <w:spacing w:val="0"/>
          <w:sz w:val="22"/>
          <w:szCs w:val="22"/>
          <w:lang w:eastAsia="en-NZ"/>
        </w:rPr>
        <w:t>b,c</w:t>
      </w:r>
      <w:proofErr w:type="spellEnd"/>
      <w:proofErr w:type="gramEnd"/>
    </w:p>
    <w:p w14:paraId="47D8D10D" w14:textId="77777777" w:rsidR="008F7962" w:rsidRPr="00CF05A9" w:rsidRDefault="008F7962">
      <w:pPr>
        <w:rPr>
          <w:rFonts w:eastAsia="Times New Roman" w:cstheme="minorHAnsi"/>
          <w:spacing w:val="0"/>
          <w:sz w:val="22"/>
          <w:szCs w:val="22"/>
          <w:lang w:eastAsia="en-NZ"/>
        </w:rPr>
      </w:pPr>
    </w:p>
    <w:p w14:paraId="2CBC602A" w14:textId="08B5129E" w:rsidR="0031595D" w:rsidRDefault="00172D82">
      <w:pPr>
        <w:rPr>
          <w:sz w:val="22"/>
          <w:szCs w:val="22"/>
        </w:rPr>
      </w:pPr>
      <w:r w:rsidRPr="0031595D">
        <w:rPr>
          <w:b/>
          <w:bCs/>
          <w:sz w:val="22"/>
          <w:szCs w:val="22"/>
        </w:rPr>
        <w:t>EXTRACT FROM THE CONSERVATION ACT 1987</w:t>
      </w:r>
      <w:r w:rsidRPr="00CF05A9">
        <w:rPr>
          <w:sz w:val="22"/>
          <w:szCs w:val="22"/>
        </w:rPr>
        <w:t xml:space="preserve"> </w:t>
      </w:r>
    </w:p>
    <w:p w14:paraId="5E3BB854" w14:textId="3657A320" w:rsidR="0031595D" w:rsidRDefault="00172D82">
      <w:pPr>
        <w:rPr>
          <w:sz w:val="22"/>
          <w:szCs w:val="22"/>
        </w:rPr>
      </w:pPr>
      <w:r w:rsidRPr="00CF05A9">
        <w:rPr>
          <w:sz w:val="22"/>
          <w:szCs w:val="22"/>
        </w:rPr>
        <w:t xml:space="preserve">24C Purposes of marginal strips Subject to this Act and any other Act, all marginal strips shall be held under this Act—  </w:t>
      </w:r>
    </w:p>
    <w:p w14:paraId="179C46BF" w14:textId="19DD4030" w:rsidR="0031595D" w:rsidRDefault="00172D82">
      <w:pPr>
        <w:rPr>
          <w:sz w:val="22"/>
          <w:szCs w:val="22"/>
        </w:rPr>
      </w:pPr>
      <w:r w:rsidRPr="00CF05A9">
        <w:rPr>
          <w:sz w:val="22"/>
          <w:szCs w:val="22"/>
        </w:rPr>
        <w:t xml:space="preserve">(b) To enable public access to any adjacent watercourses or bodies of water; and </w:t>
      </w:r>
    </w:p>
    <w:p w14:paraId="6F86F27F" w14:textId="341B5518" w:rsidR="00172D82" w:rsidRPr="00CF05A9" w:rsidRDefault="00172D82">
      <w:pPr>
        <w:rPr>
          <w:sz w:val="22"/>
          <w:szCs w:val="22"/>
        </w:rPr>
      </w:pPr>
      <w:r w:rsidRPr="00CF05A9">
        <w:rPr>
          <w:sz w:val="22"/>
          <w:szCs w:val="22"/>
        </w:rPr>
        <w:t>(c) For public recreational use of the marginal strips and adjacent watercourses or bodies of water.</w:t>
      </w:r>
    </w:p>
    <w:p w14:paraId="467B6269" w14:textId="70942D72" w:rsidR="00CF05A9" w:rsidRDefault="0031595D">
      <w:pPr>
        <w:rPr>
          <w:rFonts w:eastAsia="Times New Roman" w:cstheme="minorHAnsi"/>
          <w:spacing w:val="0"/>
          <w:sz w:val="22"/>
          <w:szCs w:val="22"/>
          <w:lang w:eastAsia="en-NZ"/>
        </w:rPr>
      </w:pPr>
      <w:r>
        <w:rPr>
          <w:rFonts w:eastAsia="Times New Roman" w:cstheme="minorHAnsi"/>
          <w:spacing w:val="0"/>
          <w:sz w:val="22"/>
          <w:szCs w:val="22"/>
          <w:lang w:eastAsia="en-NZ"/>
        </w:rPr>
        <w:t>Therefore, we request that all Marginal Strips are considered and assessed for this p</w:t>
      </w:r>
      <w:r w:rsidR="00CF05A9">
        <w:rPr>
          <w:rFonts w:eastAsia="Times New Roman" w:cstheme="minorHAnsi"/>
          <w:spacing w:val="0"/>
          <w:sz w:val="22"/>
          <w:szCs w:val="22"/>
          <w:lang w:eastAsia="en-NZ"/>
        </w:rPr>
        <w:t xml:space="preserve">urpose </w:t>
      </w:r>
      <w:r>
        <w:rPr>
          <w:rFonts w:eastAsia="Times New Roman" w:cstheme="minorHAnsi"/>
          <w:spacing w:val="0"/>
          <w:sz w:val="22"/>
          <w:szCs w:val="22"/>
          <w:lang w:eastAsia="en-NZ"/>
        </w:rPr>
        <w:t>and not broken into individual parcels for assessment</w:t>
      </w:r>
      <w:r w:rsidR="00C419F5">
        <w:rPr>
          <w:rFonts w:eastAsia="Times New Roman" w:cstheme="minorHAnsi"/>
          <w:spacing w:val="0"/>
          <w:sz w:val="22"/>
          <w:szCs w:val="22"/>
          <w:lang w:eastAsia="en-NZ"/>
        </w:rPr>
        <w:t xml:space="preserve">. </w:t>
      </w:r>
    </w:p>
    <w:p w14:paraId="65F79092" w14:textId="6FB730F7" w:rsidR="00424F3C" w:rsidRDefault="00424F3C" w:rsidP="00424F3C">
      <w:pPr>
        <w:rPr>
          <w:b/>
          <w:bCs/>
        </w:rPr>
      </w:pPr>
      <w:r>
        <w:rPr>
          <w:rFonts w:eastAsia="Times New Roman" w:cstheme="minorHAnsi"/>
          <w:spacing w:val="0"/>
          <w:sz w:val="22"/>
          <w:szCs w:val="22"/>
          <w:lang w:eastAsia="en-NZ"/>
        </w:rPr>
        <w:t xml:space="preserve">Further to this, </w:t>
      </w:r>
      <w:r>
        <w:t xml:space="preserve">between 1990 and 1 July 2007, marginal strips have not been defined where Crown disposed of land subject to Part IVA of the Conservation Act– but their existence should be acknowledged and submissions on their inclusion into the CMS accepted. We discuss this point further in </w:t>
      </w:r>
      <w:r w:rsidRPr="00FA56BA">
        <w:rPr>
          <w:b/>
          <w:bCs/>
        </w:rPr>
        <w:t>Accompanying information</w:t>
      </w:r>
      <w:r>
        <w:rPr>
          <w:b/>
          <w:bCs/>
        </w:rPr>
        <w:t xml:space="preserve"> 2</w:t>
      </w:r>
      <w:r w:rsidRPr="00FA56BA">
        <w:rPr>
          <w:b/>
          <w:bCs/>
        </w:rPr>
        <w:t xml:space="preserve">.3 Western Lakes and Mountains/Nga Puna Wai </w:t>
      </w:r>
      <w:proofErr w:type="spellStart"/>
      <w:r w:rsidRPr="00FA56BA">
        <w:rPr>
          <w:b/>
          <w:bCs/>
        </w:rPr>
        <w:t>Karikari</w:t>
      </w:r>
      <w:proofErr w:type="spellEnd"/>
      <w:r w:rsidRPr="00FA56BA">
        <w:rPr>
          <w:b/>
          <w:bCs/>
        </w:rPr>
        <w:t xml:space="preserve"> a </w:t>
      </w:r>
      <w:proofErr w:type="spellStart"/>
      <w:r w:rsidRPr="00FA56BA">
        <w:rPr>
          <w:b/>
          <w:bCs/>
        </w:rPr>
        <w:t>Rakaihautu</w:t>
      </w:r>
      <w:proofErr w:type="spellEnd"/>
      <w:r w:rsidRPr="00FA56BA">
        <w:rPr>
          <w:b/>
          <w:bCs/>
        </w:rPr>
        <w:t xml:space="preserve"> Place</w:t>
      </w:r>
    </w:p>
    <w:p w14:paraId="66F113E1" w14:textId="657221E1" w:rsidR="00424F3C" w:rsidRDefault="00424F3C" w:rsidP="00424F3C"/>
    <w:p w14:paraId="7D852324" w14:textId="77777777" w:rsidR="0037601E" w:rsidRDefault="0037601E" w:rsidP="0037601E">
      <w:pPr>
        <w:rPr>
          <w:rFonts w:eastAsia="Times New Roman" w:cstheme="minorHAnsi"/>
          <w:b/>
          <w:bCs/>
          <w:spacing w:val="0"/>
          <w:sz w:val="22"/>
          <w:szCs w:val="22"/>
          <w:lang w:eastAsia="en-NZ"/>
        </w:rPr>
      </w:pPr>
      <w:r w:rsidRPr="0037601E">
        <w:rPr>
          <w:rFonts w:eastAsia="Times New Roman" w:cstheme="minorHAnsi"/>
          <w:b/>
          <w:bCs/>
          <w:spacing w:val="0"/>
          <w:sz w:val="22"/>
          <w:szCs w:val="22"/>
          <w:lang w:eastAsia="en-NZ"/>
        </w:rPr>
        <w:t>Submission Point D</w:t>
      </w:r>
    </w:p>
    <w:p w14:paraId="7FA059B5" w14:textId="71D73A4D" w:rsidR="00424F3C" w:rsidRDefault="009307B8">
      <w:pPr>
        <w:rPr>
          <w:rFonts w:eastAsia="Times New Roman" w:cstheme="minorHAnsi"/>
          <w:spacing w:val="0"/>
          <w:sz w:val="22"/>
          <w:szCs w:val="22"/>
          <w:lang w:eastAsia="en-NZ"/>
        </w:rPr>
      </w:pPr>
      <w:r>
        <w:rPr>
          <w:rFonts w:eastAsia="Times New Roman" w:cstheme="minorHAnsi"/>
          <w:spacing w:val="0"/>
          <w:sz w:val="22"/>
          <w:szCs w:val="22"/>
          <w:lang w:eastAsia="en-NZ"/>
        </w:rPr>
        <w:t xml:space="preserve">There is an enormous opportunity for a world-class backcountry hiking and biking experience along a public easement created under tenure review of Mt Crichton Station in 2018. This opportunity could </w:t>
      </w:r>
      <w:r w:rsidR="0091678F">
        <w:rPr>
          <w:rFonts w:eastAsia="Times New Roman" w:cstheme="minorHAnsi"/>
          <w:spacing w:val="0"/>
          <w:sz w:val="22"/>
          <w:szCs w:val="22"/>
          <w:lang w:eastAsia="en-NZ"/>
        </w:rPr>
        <w:t xml:space="preserve">mirror the success of shared use trails created under the Westland CMS, including The Old Ghost Road and </w:t>
      </w:r>
      <w:proofErr w:type="spellStart"/>
      <w:r w:rsidR="0091678F">
        <w:rPr>
          <w:rFonts w:eastAsia="Times New Roman" w:cstheme="minorHAnsi"/>
          <w:spacing w:val="0"/>
          <w:sz w:val="22"/>
          <w:szCs w:val="22"/>
          <w:lang w:eastAsia="en-NZ"/>
        </w:rPr>
        <w:t>Paparoa</w:t>
      </w:r>
      <w:proofErr w:type="spellEnd"/>
      <w:r w:rsidR="0091678F">
        <w:rPr>
          <w:rFonts w:eastAsia="Times New Roman" w:cstheme="minorHAnsi"/>
          <w:spacing w:val="0"/>
          <w:sz w:val="22"/>
          <w:szCs w:val="22"/>
          <w:lang w:eastAsia="en-NZ"/>
        </w:rPr>
        <w:t xml:space="preserve"> Track. The development of a dual use track </w:t>
      </w:r>
      <w:proofErr w:type="gramStart"/>
      <w:r w:rsidR="0091678F">
        <w:rPr>
          <w:rFonts w:eastAsia="Times New Roman" w:cstheme="minorHAnsi"/>
          <w:spacing w:val="0"/>
          <w:sz w:val="22"/>
          <w:szCs w:val="22"/>
          <w:lang w:eastAsia="en-NZ"/>
        </w:rPr>
        <w:t>opens up</w:t>
      </w:r>
      <w:proofErr w:type="gramEnd"/>
      <w:r w:rsidR="0091678F">
        <w:rPr>
          <w:rFonts w:eastAsia="Times New Roman" w:cstheme="minorHAnsi"/>
          <w:spacing w:val="0"/>
          <w:sz w:val="22"/>
          <w:szCs w:val="22"/>
          <w:lang w:eastAsia="en-NZ"/>
        </w:rPr>
        <w:t xml:space="preserve"> significantly more funding opportunities for constructing the trail collaboratively with DOC, whereas currently the lack of appetite/funding means that public access created under tenure review is unable to be realised and will remain neglected for the foreseeable future.</w:t>
      </w:r>
    </w:p>
    <w:p w14:paraId="352B604A" w14:textId="7F630983" w:rsidR="00FD22C2" w:rsidRDefault="00FD22C2">
      <w:pPr>
        <w:rPr>
          <w:rFonts w:eastAsia="Times New Roman" w:cstheme="minorHAnsi"/>
          <w:spacing w:val="0"/>
          <w:sz w:val="22"/>
          <w:szCs w:val="22"/>
          <w:lang w:eastAsia="en-NZ"/>
        </w:rPr>
      </w:pPr>
    </w:p>
    <w:p w14:paraId="1570F183" w14:textId="1E8EA5A6" w:rsidR="00FD22C2" w:rsidRDefault="00347A03">
      <w:pPr>
        <w:rPr>
          <w:rFonts w:eastAsia="Times New Roman" w:cstheme="minorHAnsi"/>
          <w:b/>
          <w:bCs/>
          <w:spacing w:val="0"/>
          <w:sz w:val="22"/>
          <w:szCs w:val="22"/>
          <w:lang w:eastAsia="en-NZ"/>
        </w:rPr>
      </w:pPr>
      <w:r>
        <w:rPr>
          <w:rFonts w:eastAsia="Times New Roman" w:cstheme="minorHAnsi"/>
          <w:b/>
          <w:bCs/>
          <w:spacing w:val="0"/>
          <w:sz w:val="22"/>
          <w:szCs w:val="22"/>
          <w:lang w:eastAsia="en-NZ"/>
        </w:rPr>
        <w:t xml:space="preserve">Submission </w:t>
      </w:r>
      <w:r w:rsidR="00FD22C2" w:rsidRPr="00FD22C2">
        <w:rPr>
          <w:rFonts w:eastAsia="Times New Roman" w:cstheme="minorHAnsi"/>
          <w:b/>
          <w:bCs/>
          <w:spacing w:val="0"/>
          <w:sz w:val="22"/>
          <w:szCs w:val="22"/>
          <w:lang w:eastAsia="en-NZ"/>
        </w:rPr>
        <w:t xml:space="preserve">Point </w:t>
      </w:r>
      <w:r w:rsidR="0037601E">
        <w:rPr>
          <w:rFonts w:eastAsia="Times New Roman" w:cstheme="minorHAnsi"/>
          <w:b/>
          <w:bCs/>
          <w:spacing w:val="0"/>
          <w:sz w:val="22"/>
          <w:szCs w:val="22"/>
          <w:lang w:eastAsia="en-NZ"/>
        </w:rPr>
        <w:t>E</w:t>
      </w:r>
    </w:p>
    <w:p w14:paraId="1DC47140" w14:textId="53902775" w:rsidR="00FD22C2" w:rsidRDefault="00FD22C2">
      <w:pPr>
        <w:rPr>
          <w:rFonts w:eastAsia="Times New Roman" w:cstheme="minorHAnsi"/>
          <w:spacing w:val="0"/>
          <w:sz w:val="22"/>
          <w:szCs w:val="22"/>
          <w:lang w:eastAsia="en-NZ"/>
        </w:rPr>
      </w:pPr>
      <w:r>
        <w:rPr>
          <w:rFonts w:eastAsia="Times New Roman" w:cstheme="minorHAnsi"/>
          <w:spacing w:val="0"/>
          <w:sz w:val="22"/>
          <w:szCs w:val="22"/>
          <w:lang w:eastAsia="en-NZ"/>
        </w:rPr>
        <w:t xml:space="preserve">The </w:t>
      </w:r>
      <w:proofErr w:type="spellStart"/>
      <w:r>
        <w:rPr>
          <w:rFonts w:eastAsia="Times New Roman" w:cstheme="minorHAnsi"/>
          <w:spacing w:val="0"/>
          <w:sz w:val="22"/>
          <w:szCs w:val="22"/>
          <w:lang w:eastAsia="en-NZ"/>
        </w:rPr>
        <w:t>Moke</w:t>
      </w:r>
      <w:proofErr w:type="spellEnd"/>
      <w:r>
        <w:rPr>
          <w:rFonts w:eastAsia="Times New Roman" w:cstheme="minorHAnsi"/>
          <w:spacing w:val="0"/>
          <w:sz w:val="22"/>
          <w:szCs w:val="22"/>
          <w:lang w:eastAsia="en-NZ"/>
        </w:rPr>
        <w:t xml:space="preserve"> Lake circuit is a </w:t>
      </w:r>
      <w:r w:rsidR="0091678F">
        <w:rPr>
          <w:rFonts w:eastAsia="Times New Roman" w:cstheme="minorHAnsi"/>
          <w:spacing w:val="0"/>
          <w:sz w:val="22"/>
          <w:szCs w:val="22"/>
          <w:lang w:eastAsia="en-NZ"/>
        </w:rPr>
        <w:t>popular</w:t>
      </w:r>
      <w:r>
        <w:rPr>
          <w:rFonts w:eastAsia="Times New Roman" w:cstheme="minorHAnsi"/>
          <w:spacing w:val="0"/>
          <w:sz w:val="22"/>
          <w:szCs w:val="22"/>
          <w:lang w:eastAsia="en-NZ"/>
        </w:rPr>
        <w:t xml:space="preserve"> trail for families and is enjoyed by thousands of visitors per year, who are day tripping or enjoying a weekends camping. The </w:t>
      </w:r>
      <w:proofErr w:type="spellStart"/>
      <w:r>
        <w:rPr>
          <w:rFonts w:eastAsia="Times New Roman" w:cstheme="minorHAnsi"/>
          <w:spacing w:val="0"/>
          <w:sz w:val="22"/>
          <w:szCs w:val="22"/>
          <w:lang w:eastAsia="en-NZ"/>
        </w:rPr>
        <w:t>Moke</w:t>
      </w:r>
      <w:proofErr w:type="spellEnd"/>
      <w:r>
        <w:rPr>
          <w:rFonts w:eastAsia="Times New Roman" w:cstheme="minorHAnsi"/>
          <w:spacing w:val="0"/>
          <w:sz w:val="22"/>
          <w:szCs w:val="22"/>
          <w:lang w:eastAsia="en-NZ"/>
        </w:rPr>
        <w:t xml:space="preserve"> Lake circuit is very achievable for all age ranges and abilities and removing the peninsula section from the CMS cuts off the ability to complete the circuit. The resulting outcome of cyclers having to turn around and return on the same section of track creates a significant safety issue, with an increased number of users coming face t</w:t>
      </w:r>
      <w:r w:rsidR="00477C73">
        <w:rPr>
          <w:rFonts w:eastAsia="Times New Roman" w:cstheme="minorHAnsi"/>
          <w:spacing w:val="0"/>
          <w:sz w:val="22"/>
          <w:szCs w:val="22"/>
          <w:lang w:eastAsia="en-NZ"/>
        </w:rPr>
        <w:t xml:space="preserve">o </w:t>
      </w:r>
      <w:r>
        <w:rPr>
          <w:rFonts w:eastAsia="Times New Roman" w:cstheme="minorHAnsi"/>
          <w:spacing w:val="0"/>
          <w:sz w:val="22"/>
          <w:szCs w:val="22"/>
          <w:lang w:eastAsia="en-NZ"/>
        </w:rPr>
        <w:lastRenderedPageBreak/>
        <w:t xml:space="preserve">face on a narrow and sometimes exposed stretch on the western edge of </w:t>
      </w:r>
      <w:proofErr w:type="spellStart"/>
      <w:r>
        <w:rPr>
          <w:rFonts w:eastAsia="Times New Roman" w:cstheme="minorHAnsi"/>
          <w:spacing w:val="0"/>
          <w:sz w:val="22"/>
          <w:szCs w:val="22"/>
          <w:lang w:eastAsia="en-NZ"/>
        </w:rPr>
        <w:t>Moke</w:t>
      </w:r>
      <w:proofErr w:type="spellEnd"/>
      <w:r>
        <w:rPr>
          <w:rFonts w:eastAsia="Times New Roman" w:cstheme="minorHAnsi"/>
          <w:spacing w:val="0"/>
          <w:sz w:val="22"/>
          <w:szCs w:val="22"/>
          <w:lang w:eastAsia="en-NZ"/>
        </w:rPr>
        <w:t xml:space="preserve"> Lake. We recommend that the complete </w:t>
      </w:r>
      <w:proofErr w:type="spellStart"/>
      <w:r>
        <w:rPr>
          <w:rFonts w:eastAsia="Times New Roman" w:cstheme="minorHAnsi"/>
          <w:spacing w:val="0"/>
          <w:sz w:val="22"/>
          <w:szCs w:val="22"/>
          <w:lang w:eastAsia="en-NZ"/>
        </w:rPr>
        <w:t>Moke</w:t>
      </w:r>
      <w:proofErr w:type="spellEnd"/>
      <w:r>
        <w:rPr>
          <w:rFonts w:eastAsia="Times New Roman" w:cstheme="minorHAnsi"/>
          <w:spacing w:val="0"/>
          <w:sz w:val="22"/>
          <w:szCs w:val="22"/>
          <w:lang w:eastAsia="en-NZ"/>
        </w:rPr>
        <w:t xml:space="preserve"> Lake Loop remains in the CMS table 2.3.</w:t>
      </w:r>
    </w:p>
    <w:p w14:paraId="58F7411F" w14:textId="77777777" w:rsidR="009307B8" w:rsidRDefault="009307B8">
      <w:pPr>
        <w:rPr>
          <w:rFonts w:eastAsia="Times New Roman" w:cstheme="minorHAnsi"/>
          <w:b/>
          <w:bCs/>
          <w:spacing w:val="0"/>
          <w:sz w:val="22"/>
          <w:szCs w:val="22"/>
          <w:lang w:eastAsia="en-NZ"/>
        </w:rPr>
      </w:pPr>
    </w:p>
    <w:p w14:paraId="6E817650" w14:textId="77777777" w:rsidR="009307B8" w:rsidRDefault="009307B8">
      <w:pPr>
        <w:rPr>
          <w:rFonts w:eastAsia="Times New Roman" w:cstheme="minorHAnsi"/>
          <w:b/>
          <w:bCs/>
          <w:spacing w:val="0"/>
          <w:sz w:val="22"/>
          <w:szCs w:val="22"/>
          <w:lang w:eastAsia="en-NZ"/>
        </w:rPr>
      </w:pPr>
    </w:p>
    <w:p w14:paraId="0E446C6A" w14:textId="208A2385" w:rsidR="00FD22C2" w:rsidRDefault="00347A03">
      <w:pPr>
        <w:rPr>
          <w:rFonts w:eastAsia="Times New Roman" w:cstheme="minorHAnsi"/>
          <w:b/>
          <w:bCs/>
          <w:spacing w:val="0"/>
          <w:sz w:val="22"/>
          <w:szCs w:val="22"/>
          <w:lang w:eastAsia="en-NZ"/>
        </w:rPr>
      </w:pPr>
      <w:r>
        <w:rPr>
          <w:rFonts w:eastAsia="Times New Roman" w:cstheme="minorHAnsi"/>
          <w:b/>
          <w:bCs/>
          <w:spacing w:val="0"/>
          <w:sz w:val="22"/>
          <w:szCs w:val="22"/>
          <w:lang w:eastAsia="en-NZ"/>
        </w:rPr>
        <w:t xml:space="preserve">Submission </w:t>
      </w:r>
      <w:r w:rsidR="00FD22C2" w:rsidRPr="00FD22C2">
        <w:rPr>
          <w:rFonts w:eastAsia="Times New Roman" w:cstheme="minorHAnsi"/>
          <w:b/>
          <w:bCs/>
          <w:spacing w:val="0"/>
          <w:sz w:val="22"/>
          <w:szCs w:val="22"/>
          <w:lang w:eastAsia="en-NZ"/>
        </w:rPr>
        <w:t xml:space="preserve">Point </w:t>
      </w:r>
      <w:r w:rsidR="0037601E">
        <w:rPr>
          <w:rFonts w:eastAsia="Times New Roman" w:cstheme="minorHAnsi"/>
          <w:b/>
          <w:bCs/>
          <w:spacing w:val="0"/>
          <w:sz w:val="22"/>
          <w:szCs w:val="22"/>
          <w:lang w:eastAsia="en-NZ"/>
        </w:rPr>
        <w:t>F</w:t>
      </w:r>
    </w:p>
    <w:p w14:paraId="6FCB572A" w14:textId="1D7BFB2E" w:rsidR="00FD22C2" w:rsidRDefault="00FD22C2">
      <w:pPr>
        <w:rPr>
          <w:rFonts w:eastAsia="Times New Roman" w:cstheme="minorHAnsi"/>
          <w:spacing w:val="0"/>
          <w:sz w:val="22"/>
          <w:szCs w:val="22"/>
          <w:lang w:eastAsia="en-NZ"/>
        </w:rPr>
      </w:pPr>
      <w:r>
        <w:rPr>
          <w:rFonts w:eastAsia="Times New Roman" w:cstheme="minorHAnsi"/>
          <w:spacing w:val="0"/>
          <w:sz w:val="22"/>
          <w:szCs w:val="22"/>
          <w:lang w:eastAsia="en-NZ"/>
        </w:rPr>
        <w:t xml:space="preserve">There seems to be some confusion at the Tucker Beach Wildlife Management Reserve surrounding the presence of a braided river ecosystem. The parcel of PCL titled ‘Conservation Area – Tuckers Beach’ is well away from the </w:t>
      </w:r>
      <w:r w:rsidR="008F7962">
        <w:rPr>
          <w:rFonts w:eastAsia="Times New Roman" w:cstheme="minorHAnsi"/>
          <w:spacing w:val="0"/>
          <w:sz w:val="22"/>
          <w:szCs w:val="22"/>
          <w:lang w:eastAsia="en-NZ"/>
        </w:rPr>
        <w:t xml:space="preserve">threatened </w:t>
      </w:r>
      <w:r>
        <w:rPr>
          <w:rFonts w:eastAsia="Times New Roman" w:cstheme="minorHAnsi"/>
          <w:spacing w:val="0"/>
          <w:sz w:val="22"/>
          <w:szCs w:val="22"/>
          <w:lang w:eastAsia="en-NZ"/>
        </w:rPr>
        <w:t xml:space="preserve">braided river </w:t>
      </w:r>
      <w:r w:rsidR="008F7962">
        <w:rPr>
          <w:rFonts w:eastAsia="Times New Roman" w:cstheme="minorHAnsi"/>
          <w:spacing w:val="0"/>
          <w:sz w:val="22"/>
          <w:szCs w:val="22"/>
          <w:lang w:eastAsia="en-NZ"/>
        </w:rPr>
        <w:t>eco</w:t>
      </w:r>
      <w:r>
        <w:rPr>
          <w:rFonts w:eastAsia="Times New Roman" w:cstheme="minorHAnsi"/>
          <w:spacing w:val="0"/>
          <w:sz w:val="22"/>
          <w:szCs w:val="22"/>
          <w:lang w:eastAsia="en-NZ"/>
        </w:rPr>
        <w:t xml:space="preserve">system, in fact sits withing the carpark at the </w:t>
      </w:r>
      <w:r w:rsidR="008F7962">
        <w:rPr>
          <w:rFonts w:eastAsia="Times New Roman" w:cstheme="minorHAnsi"/>
          <w:spacing w:val="0"/>
          <w:sz w:val="22"/>
          <w:szCs w:val="22"/>
          <w:lang w:eastAsia="en-NZ"/>
        </w:rPr>
        <w:t>bottom of the old landfill access road.</w:t>
      </w:r>
    </w:p>
    <w:p w14:paraId="3B58DF5D" w14:textId="68FE70C8" w:rsidR="008F7962" w:rsidRPr="008F7962" w:rsidRDefault="008F7962">
      <w:pPr>
        <w:rPr>
          <w:rFonts w:eastAsia="Times New Roman" w:cstheme="minorHAnsi"/>
          <w:spacing w:val="0"/>
          <w:sz w:val="22"/>
          <w:szCs w:val="22"/>
          <w:lang w:eastAsia="en-NZ"/>
        </w:rPr>
      </w:pPr>
      <w:r>
        <w:rPr>
          <w:rFonts w:eastAsia="Times New Roman" w:cstheme="minorHAnsi"/>
          <w:spacing w:val="0"/>
          <w:sz w:val="22"/>
          <w:szCs w:val="22"/>
          <w:lang w:eastAsia="en-NZ"/>
        </w:rPr>
        <w:t xml:space="preserve">The Trust supports excluding public access to the river gravels which are the breeding ground for several threatened species – we suggest that the wording </w:t>
      </w:r>
      <w:r w:rsidRPr="00A42A9F">
        <w:rPr>
          <w:color w:val="FF0000"/>
          <w:u w:val="single"/>
        </w:rPr>
        <w:t>‘excluding – threatened braided river ecosystem’</w:t>
      </w:r>
      <w:r>
        <w:rPr>
          <w:color w:val="FF0000"/>
        </w:rPr>
        <w:t xml:space="preserve"> </w:t>
      </w:r>
      <w:r>
        <w:t>is added to the Tuckers Beach Wildlife Management Area.</w:t>
      </w:r>
    </w:p>
    <w:p w14:paraId="66C68BB1" w14:textId="04399A54" w:rsidR="00D5365F" w:rsidRDefault="00D5365F">
      <w:pPr>
        <w:rPr>
          <w:rFonts w:eastAsia="Times New Roman" w:cstheme="minorHAnsi"/>
          <w:spacing w:val="0"/>
          <w:sz w:val="22"/>
          <w:szCs w:val="22"/>
          <w:lang w:eastAsia="en-NZ"/>
        </w:rPr>
      </w:pPr>
    </w:p>
    <w:p w14:paraId="62CDE4A4" w14:textId="0FC95B6C" w:rsidR="008F7962" w:rsidRDefault="008F7962">
      <w:pPr>
        <w:rPr>
          <w:rFonts w:eastAsia="Times New Roman" w:cstheme="minorHAnsi"/>
          <w:spacing w:val="0"/>
          <w:sz w:val="22"/>
          <w:szCs w:val="22"/>
          <w:lang w:eastAsia="en-NZ"/>
        </w:rPr>
      </w:pPr>
    </w:p>
    <w:p w14:paraId="3AC4EAAB" w14:textId="67E97C0D" w:rsidR="008F7962" w:rsidRPr="008F7962" w:rsidRDefault="00347A03">
      <w:pPr>
        <w:rPr>
          <w:rFonts w:eastAsia="Times New Roman" w:cstheme="minorHAnsi"/>
          <w:b/>
          <w:bCs/>
          <w:spacing w:val="0"/>
          <w:sz w:val="22"/>
          <w:szCs w:val="22"/>
          <w:lang w:eastAsia="en-NZ"/>
        </w:rPr>
      </w:pPr>
      <w:r>
        <w:rPr>
          <w:rFonts w:eastAsia="Times New Roman" w:cstheme="minorHAnsi"/>
          <w:b/>
          <w:bCs/>
          <w:spacing w:val="0"/>
          <w:sz w:val="22"/>
          <w:szCs w:val="22"/>
          <w:lang w:eastAsia="en-NZ"/>
        </w:rPr>
        <w:t xml:space="preserve">Submission </w:t>
      </w:r>
      <w:r w:rsidR="008F7962" w:rsidRPr="008F7962">
        <w:rPr>
          <w:rFonts w:eastAsia="Times New Roman" w:cstheme="minorHAnsi"/>
          <w:b/>
          <w:bCs/>
          <w:spacing w:val="0"/>
          <w:sz w:val="22"/>
          <w:szCs w:val="22"/>
          <w:lang w:eastAsia="en-NZ"/>
        </w:rPr>
        <w:t xml:space="preserve">Points </w:t>
      </w:r>
      <w:r w:rsidR="0037601E">
        <w:rPr>
          <w:rFonts w:eastAsia="Times New Roman" w:cstheme="minorHAnsi"/>
          <w:b/>
          <w:bCs/>
          <w:spacing w:val="0"/>
          <w:sz w:val="22"/>
          <w:szCs w:val="22"/>
          <w:lang w:eastAsia="en-NZ"/>
        </w:rPr>
        <w:t>G, H, I</w:t>
      </w:r>
    </w:p>
    <w:p w14:paraId="5C3A695D" w14:textId="7EEBE704" w:rsidR="00FD5757" w:rsidRDefault="00FD5757" w:rsidP="00FD5757">
      <w:pPr>
        <w:rPr>
          <w:b/>
          <w:bCs/>
        </w:rPr>
      </w:pPr>
      <w:r w:rsidRPr="00FA56BA">
        <w:rPr>
          <w:b/>
          <w:bCs/>
        </w:rPr>
        <w:t>Part Three – Specific Policy Requirements</w:t>
      </w:r>
      <w:r>
        <w:rPr>
          <w:b/>
          <w:bCs/>
        </w:rPr>
        <w:t xml:space="preserve"> – Policy 3.3</w:t>
      </w:r>
    </w:p>
    <w:p w14:paraId="3B0A88A1" w14:textId="7B5C885F" w:rsidR="00A66022" w:rsidRPr="00A66022" w:rsidRDefault="00A66022" w:rsidP="00FD5757">
      <w:r>
        <w:t xml:space="preserve">The Trust supports the grouping of biking </w:t>
      </w:r>
      <w:r w:rsidRPr="00A66022">
        <w:rPr>
          <w:color w:val="FF0000"/>
          <w:u w:val="single"/>
        </w:rPr>
        <w:t>and e-biking (cycling)</w:t>
      </w:r>
      <w:r w:rsidRPr="00A66022">
        <w:rPr>
          <w:color w:val="FF0000"/>
        </w:rPr>
        <w:t xml:space="preserve"> </w:t>
      </w:r>
      <w:r>
        <w:t>in Policy 3.3. The growth of e-bikes has enabled many more people to enjoy the conservation estate and provides a means of access for all recreational users of PCL&amp;W from anglers and ski-tourers, to predator control groups and wilding conifer management teams. The Trust supports the use of pedal-assist e-bikes up to 300W as per the NZTA definition on PCL&amp;W.</w:t>
      </w:r>
    </w:p>
    <w:p w14:paraId="0AF2A8FD" w14:textId="77777777" w:rsidR="00A66022" w:rsidRDefault="00A66022" w:rsidP="00FD5757">
      <w:pPr>
        <w:rPr>
          <w:b/>
          <w:bCs/>
        </w:rPr>
      </w:pPr>
    </w:p>
    <w:p w14:paraId="56928BAE" w14:textId="725FC7A8" w:rsidR="00FD5757" w:rsidRPr="00FA56BA" w:rsidRDefault="00FD5757" w:rsidP="00FD5757">
      <w:pPr>
        <w:rPr>
          <w:b/>
          <w:bCs/>
        </w:rPr>
      </w:pPr>
      <w:r>
        <w:rPr>
          <w:b/>
          <w:bCs/>
        </w:rPr>
        <w:t>3.3.4a</w:t>
      </w:r>
    </w:p>
    <w:p w14:paraId="47E8E914" w14:textId="468A1271" w:rsidR="00FD5757" w:rsidRPr="00997C53" w:rsidRDefault="00FD5757" w:rsidP="00FD5757">
      <w:r>
        <w:t>The Trust wishes to</w:t>
      </w:r>
      <w:r w:rsidRPr="00C75501">
        <w:t xml:space="preserve"> </w:t>
      </w:r>
      <w:r w:rsidRPr="00C75501">
        <w:rPr>
          <w:u w:val="single"/>
        </w:rPr>
        <w:t>oppose</w:t>
      </w:r>
      <w:r w:rsidRPr="00C75501">
        <w:t xml:space="preserve"> </w:t>
      </w:r>
      <w:r>
        <w:t xml:space="preserve">policy (3.3.4a), which requires a statutory amendment or review process for any new trail proposal. We would propose that DOC </w:t>
      </w:r>
      <w:r w:rsidRPr="0054605F">
        <w:rPr>
          <w:u w:val="single"/>
        </w:rPr>
        <w:t>delete</w:t>
      </w:r>
      <w:r>
        <w:t xml:space="preserve"> policy 3.3.4</w:t>
      </w:r>
      <w:r w:rsidRPr="0054605F">
        <w:rPr>
          <w:u w:val="single"/>
        </w:rPr>
        <w:t xml:space="preserve"> </w:t>
      </w:r>
      <w:r w:rsidRPr="0054605F">
        <w:rPr>
          <w:i/>
          <w:iCs/>
          <w:color w:val="FF0000"/>
          <w:u w:val="single"/>
        </w:rPr>
        <w:t>a) follow the statutory amendment or review process</w:t>
      </w:r>
      <w:r>
        <w:rPr>
          <w:i/>
          <w:iCs/>
          <w:color w:val="FF0000"/>
          <w:u w:val="single"/>
        </w:rPr>
        <w:t xml:space="preserve">. </w:t>
      </w:r>
      <w:r>
        <w:t xml:space="preserve">This is the root cause of the current CMS problem, and is not addressed in this proposal. </w:t>
      </w:r>
    </w:p>
    <w:p w14:paraId="0CE96C98" w14:textId="77777777" w:rsidR="00FD5757" w:rsidRDefault="00FD5757" w:rsidP="00FD5757">
      <w:pPr>
        <w:pStyle w:val="ListParagraph"/>
      </w:pPr>
    </w:p>
    <w:p w14:paraId="2D823012" w14:textId="77777777" w:rsidR="00D5365F" w:rsidRDefault="00FD5757" w:rsidP="00D5365F">
      <w:pPr>
        <w:rPr>
          <w:u w:val="single"/>
        </w:rPr>
      </w:pPr>
      <w:r>
        <w:rPr>
          <w:u w:val="single"/>
        </w:rPr>
        <w:t xml:space="preserve">Recommendation / Decision Sought 1 </w:t>
      </w:r>
    </w:p>
    <w:p w14:paraId="2A0460A9" w14:textId="446338AD" w:rsidR="00D5365F" w:rsidRPr="00D5365F" w:rsidRDefault="00D5365F" w:rsidP="00D5365F">
      <w:pPr>
        <w:rPr>
          <w:u w:val="single"/>
        </w:rPr>
      </w:pPr>
      <w:r>
        <w:rPr>
          <w:b/>
          <w:bCs/>
        </w:rPr>
        <w:t xml:space="preserve">Delete 3.3.4 a) </w:t>
      </w:r>
      <w:r>
        <w:rPr>
          <w:b/>
          <w:bCs/>
          <w:i/>
          <w:iCs/>
        </w:rPr>
        <w:t>“follow the statutory amendment or review process”</w:t>
      </w:r>
    </w:p>
    <w:p w14:paraId="04FCF88F" w14:textId="77777777" w:rsidR="00D5365F" w:rsidRDefault="00D5365F" w:rsidP="00D5365F"/>
    <w:p w14:paraId="77D82C29" w14:textId="77777777" w:rsidR="00D5365F" w:rsidRDefault="00D5365F" w:rsidP="00D5365F">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3B231329" w14:textId="27F3ECE9" w:rsidR="00D5365F" w:rsidRDefault="00D5365F" w:rsidP="00D5365F">
      <w:r>
        <w:t xml:space="preserve">This clause is in contradiction to the Conservation Act. This policy is instructing the CMS to undergo a statutory review of itself (creating a circular conflict within the CMS document). </w:t>
      </w:r>
    </w:p>
    <w:p w14:paraId="4BA2E5E2" w14:textId="1A889B44" w:rsidR="00D5365F" w:rsidRDefault="00D5365F" w:rsidP="00D5365F">
      <w:r>
        <w:t xml:space="preserve">The simple solution is to return to the pre-2016 CMS policy </w:t>
      </w:r>
    </w:p>
    <w:p w14:paraId="1C34891F" w14:textId="51AE39DD" w:rsidR="00D5365F" w:rsidRDefault="00D5365F" w:rsidP="00FD5757"/>
    <w:p w14:paraId="23EEAA21" w14:textId="643B475F" w:rsidR="00D5365F" w:rsidRPr="00D5365F" w:rsidRDefault="00D5365F" w:rsidP="00FD5757">
      <w:pPr>
        <w:rPr>
          <w:u w:val="single"/>
        </w:rPr>
      </w:pPr>
      <w:r>
        <w:rPr>
          <w:u w:val="single"/>
        </w:rPr>
        <w:t>Recommendation / Decision Sought 2</w:t>
      </w:r>
    </w:p>
    <w:p w14:paraId="47033E04" w14:textId="77777777" w:rsidR="00FD5757" w:rsidRDefault="00FD5757" w:rsidP="00FD5757">
      <w:pPr>
        <w:rPr>
          <w:b/>
          <w:bCs/>
        </w:rPr>
      </w:pPr>
      <w:r>
        <w:rPr>
          <w:b/>
          <w:bCs/>
        </w:rPr>
        <w:t>Insert the following at the top of all Part Two Tables</w:t>
      </w:r>
    </w:p>
    <w:p w14:paraId="626F0820" w14:textId="77777777" w:rsidR="00FD5757" w:rsidRDefault="00FD5757" w:rsidP="00FD5757">
      <w:pPr>
        <w:rPr>
          <w:u w:val="single"/>
        </w:rPr>
      </w:pPr>
      <w:r>
        <w:rPr>
          <w:color w:val="FF0000"/>
          <w:u w:val="single"/>
        </w:rPr>
        <w:t>The list is accurate as at the date of approval of this CMS. Its contents may be amended or reviewed or updated during the term of this CMS as detailed in 3.3.4 [3.3.4 required to be updated]</w:t>
      </w:r>
      <w:r>
        <w:rPr>
          <w:u w:val="single"/>
        </w:rPr>
        <w:t>.</w:t>
      </w:r>
    </w:p>
    <w:p w14:paraId="5897AA4F"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4D6D8E1D" w14:textId="056124E0" w:rsidR="00FD5757" w:rsidRDefault="00FD5757" w:rsidP="00FD5757">
      <w:r>
        <w:t>Linking the addition of potential cycle trail locations to a statutory process does nothing to fix the problem we find ourselves in now.</w:t>
      </w:r>
    </w:p>
    <w:p w14:paraId="7EF1BA36" w14:textId="77777777" w:rsidR="00FD5757" w:rsidRDefault="00FD5757" w:rsidP="00FD5757"/>
    <w:p w14:paraId="1A8194FE" w14:textId="77777777" w:rsidR="00FD5757" w:rsidRDefault="00FD5757" w:rsidP="00FD5757">
      <w:pPr>
        <w:rPr>
          <w:b/>
          <w:bCs/>
          <w:u w:val="single"/>
        </w:rPr>
      </w:pPr>
      <w:r>
        <w:rPr>
          <w:b/>
          <w:bCs/>
          <w:u w:val="single"/>
        </w:rPr>
        <w:lastRenderedPageBreak/>
        <w:t>Policy 3.3</w:t>
      </w:r>
    </w:p>
    <w:p w14:paraId="783D92FC" w14:textId="77777777" w:rsidR="00FD5757" w:rsidRDefault="00FD5757" w:rsidP="00FD5757">
      <w:pPr>
        <w:rPr>
          <w:u w:val="single"/>
        </w:rPr>
      </w:pPr>
      <w:r>
        <w:rPr>
          <w:u w:val="single"/>
        </w:rPr>
        <w:t>Recommendation / Decision Sought 10)</w:t>
      </w:r>
    </w:p>
    <w:p w14:paraId="6D3CCF05" w14:textId="77777777" w:rsidR="00FD5757" w:rsidRDefault="00FD5757" w:rsidP="00FD5757">
      <w:r>
        <w:t xml:space="preserve">Delete all occurrences of the words ‘concerns raised’ within the rewritten policies in Part Three. </w:t>
      </w:r>
    </w:p>
    <w:p w14:paraId="50DEEE39"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1365E0D8" w14:textId="74E59FF5" w:rsidR="00FD5757" w:rsidRDefault="00FD5757" w:rsidP="00FD5757">
      <w:r>
        <w:rPr>
          <w:b/>
          <w:bCs/>
          <w:color w:val="000000" w:themeColor="text1"/>
        </w:rPr>
        <w:t>Concerns raised</w:t>
      </w:r>
      <w:r>
        <w:rPr>
          <w:color w:val="000000" w:themeColor="text1"/>
        </w:rPr>
        <w:t xml:space="preserve"> </w:t>
      </w:r>
      <w:r>
        <w:t xml:space="preserve">is unspecific </w:t>
      </w:r>
      <w:r w:rsidR="008F7962">
        <w:t xml:space="preserve">and </w:t>
      </w:r>
      <w:r>
        <w:t xml:space="preserve">implies no use of evidence-based assessment, no specialist knowledge. Any person or body could raise a concern.  This should be deleted from all parts of Policy 3.3 as it has no basis in sound policy or decision making. </w:t>
      </w:r>
    </w:p>
    <w:p w14:paraId="466F73AB" w14:textId="77777777" w:rsidR="00FD5757" w:rsidRDefault="00FD5757" w:rsidP="00FD5757"/>
    <w:p w14:paraId="1EFF0E43" w14:textId="77777777" w:rsidR="00FD5757" w:rsidRPr="0054605F" w:rsidRDefault="00FD5757" w:rsidP="00FD5757">
      <w:r>
        <w:t>Further policy changes in 3.3 focus on adverse (negative) effects when assessing cycle trails, and we would propose those policies also consider positive effects as part of the assessment criteria.</w:t>
      </w:r>
    </w:p>
    <w:p w14:paraId="2ED43B98" w14:textId="73DF627B" w:rsidR="00FD5757" w:rsidRDefault="00FD5757" w:rsidP="00FD5757"/>
    <w:p w14:paraId="5BD20D15" w14:textId="77777777" w:rsidR="008F7962" w:rsidRDefault="008F7962" w:rsidP="00FD5757"/>
    <w:p w14:paraId="086791A8" w14:textId="77777777" w:rsidR="00FD5757" w:rsidRDefault="00FD5757" w:rsidP="00FD5757">
      <w:pPr>
        <w:rPr>
          <w:b/>
          <w:bCs/>
          <w:u w:val="single"/>
        </w:rPr>
      </w:pPr>
      <w:r>
        <w:rPr>
          <w:b/>
          <w:bCs/>
          <w:u w:val="single"/>
        </w:rPr>
        <w:t xml:space="preserve">Section - </w:t>
      </w:r>
      <w:proofErr w:type="gramStart"/>
      <w:r>
        <w:rPr>
          <w:b/>
          <w:bCs/>
          <w:u w:val="single"/>
        </w:rPr>
        <w:t>3.3.4c)</w:t>
      </w:r>
      <w:proofErr w:type="spellStart"/>
      <w:r>
        <w:rPr>
          <w:b/>
          <w:bCs/>
          <w:u w:val="single"/>
        </w:rPr>
        <w:t>i</w:t>
      </w:r>
      <w:proofErr w:type="spellEnd"/>
      <w:proofErr w:type="gramEnd"/>
      <w:r>
        <w:rPr>
          <w:b/>
          <w:bCs/>
          <w:u w:val="single"/>
        </w:rPr>
        <w:t>)</w:t>
      </w:r>
    </w:p>
    <w:p w14:paraId="084B8EEF" w14:textId="77777777" w:rsidR="00FD5757" w:rsidRDefault="00FD5757" w:rsidP="00FD5757">
      <w:pPr>
        <w:rPr>
          <w:u w:val="single"/>
        </w:rPr>
      </w:pPr>
      <w:r>
        <w:rPr>
          <w:u w:val="single"/>
        </w:rPr>
        <w:t xml:space="preserve">Recommendation / Decision Sought 3 </w:t>
      </w:r>
    </w:p>
    <w:p w14:paraId="55B72371" w14:textId="2C51FDBF" w:rsidR="00FD5757" w:rsidRDefault="00FD5757" w:rsidP="00FD5757">
      <w:r>
        <w:t xml:space="preserve">3.3.4 c) </w:t>
      </w:r>
      <w:proofErr w:type="spellStart"/>
      <w:r>
        <w:t>i</w:t>
      </w:r>
      <w:proofErr w:type="spellEnd"/>
      <w:r>
        <w:t xml:space="preserve">) “…which may require considering </w:t>
      </w:r>
      <w:r>
        <w:rPr>
          <w:b/>
          <w:bCs/>
          <w:color w:val="FF0000"/>
          <w:u w:val="single"/>
        </w:rPr>
        <w:t>the balance of positive and</w:t>
      </w:r>
      <w:r>
        <w:rPr>
          <w:color w:val="FF0000"/>
        </w:rPr>
        <w:t xml:space="preserve"> </w:t>
      </w:r>
      <w:r>
        <w:t xml:space="preserve">adverse effects (including cumulative effects) of the activity on natural, historic, and cultural values and other recreational users can be </w:t>
      </w:r>
      <w:r>
        <w:rPr>
          <w:b/>
          <w:bCs/>
          <w:color w:val="FF0000"/>
          <w:u w:val="single"/>
        </w:rPr>
        <w:t>enhanced</w:t>
      </w:r>
      <w:r>
        <w:t xml:space="preserve">/ avoided, remedied or </w:t>
      </w:r>
      <w:r w:rsidR="00424F3C">
        <w:t>mitigated.</w:t>
      </w:r>
      <w:r>
        <w:t xml:space="preserve"> </w:t>
      </w:r>
    </w:p>
    <w:p w14:paraId="6DD77DDD" w14:textId="28367231" w:rsidR="00FD5757" w:rsidRDefault="00FD5757" w:rsidP="00FD5757">
      <w:pPr>
        <w:autoSpaceDE w:val="0"/>
        <w:autoSpaceDN w:val="0"/>
        <w:adjustRightInd w:val="0"/>
        <w:spacing w:after="0" w:line="240" w:lineRule="auto"/>
        <w:rPr>
          <w:rFonts w:cstheme="minorHAnsi"/>
          <w:color w:val="000000"/>
          <w:u w:val="single"/>
        </w:rPr>
      </w:pPr>
    </w:p>
    <w:p w14:paraId="4BC782C3" w14:textId="3FF05F30" w:rsidR="008F7962" w:rsidRDefault="008F7962" w:rsidP="00FD5757">
      <w:pPr>
        <w:autoSpaceDE w:val="0"/>
        <w:autoSpaceDN w:val="0"/>
        <w:adjustRightInd w:val="0"/>
        <w:spacing w:after="0" w:line="240" w:lineRule="auto"/>
        <w:rPr>
          <w:rFonts w:cstheme="minorHAnsi"/>
          <w:color w:val="000000"/>
          <w:u w:val="single"/>
        </w:rPr>
      </w:pPr>
    </w:p>
    <w:p w14:paraId="038080F1" w14:textId="77777777" w:rsidR="008F7962" w:rsidRDefault="008F7962" w:rsidP="00FD5757">
      <w:pPr>
        <w:autoSpaceDE w:val="0"/>
        <w:autoSpaceDN w:val="0"/>
        <w:adjustRightInd w:val="0"/>
        <w:spacing w:after="0" w:line="240" w:lineRule="auto"/>
        <w:rPr>
          <w:rFonts w:cstheme="minorHAnsi"/>
          <w:color w:val="000000"/>
          <w:u w:val="single"/>
        </w:rPr>
      </w:pPr>
    </w:p>
    <w:p w14:paraId="7F0482FD"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6B221FEA" w14:textId="30B6B4C8" w:rsidR="00FD5757" w:rsidRDefault="00B753C5" w:rsidP="00FD5757">
      <w:r>
        <w:t>The proposal is focussed</w:t>
      </w:r>
      <w:r w:rsidR="00FD5757">
        <w:t xml:space="preserve"> on negative concerns. The Conservation Act, CMS objectives and goals are supportive of recreation and cycling but positive</w:t>
      </w:r>
      <w:r w:rsidR="008F7962">
        <w:t xml:space="preserve"> outcomes</w:t>
      </w:r>
      <w:r w:rsidR="00FD5757">
        <w:t xml:space="preserve"> are absent from policy 3.3.4 </w:t>
      </w:r>
      <w:r w:rsidR="008F7962">
        <w:t>as assessment criteria</w:t>
      </w:r>
    </w:p>
    <w:p w14:paraId="172F4587" w14:textId="77777777" w:rsidR="00FD5757" w:rsidRDefault="00FD5757" w:rsidP="00FD5757"/>
    <w:p w14:paraId="0B8B06B7" w14:textId="77777777" w:rsidR="00FD5757" w:rsidRDefault="00FD5757" w:rsidP="00FD5757">
      <w:pPr>
        <w:rPr>
          <w:b/>
          <w:bCs/>
          <w:u w:val="single"/>
        </w:rPr>
      </w:pPr>
      <w:r>
        <w:rPr>
          <w:b/>
          <w:bCs/>
          <w:u w:val="single"/>
        </w:rPr>
        <w:t>Section – 3.3.5</w:t>
      </w:r>
    </w:p>
    <w:p w14:paraId="6F8D5692" w14:textId="77777777" w:rsidR="00FD5757" w:rsidRDefault="00FD5757" w:rsidP="00FD5757">
      <w:pPr>
        <w:rPr>
          <w:u w:val="single"/>
        </w:rPr>
      </w:pPr>
      <w:r>
        <w:rPr>
          <w:u w:val="single"/>
        </w:rPr>
        <w:t>Recommendation / Decision Sought 8</w:t>
      </w:r>
    </w:p>
    <w:p w14:paraId="1C3F12CE" w14:textId="77777777" w:rsidR="00FD5757" w:rsidRDefault="00FD5757" w:rsidP="00FD5757">
      <w:r>
        <w:t>Reject additional 3.3.5 assessment criteria a)-</w:t>
      </w:r>
      <w:proofErr w:type="spellStart"/>
      <w:r>
        <w:t>i</w:t>
      </w:r>
      <w:proofErr w:type="spellEnd"/>
      <w:r>
        <w:t xml:space="preserve">) and maintain 3.3.4 c) </w:t>
      </w:r>
    </w:p>
    <w:p w14:paraId="3AC134BD" w14:textId="77777777" w:rsidR="00FD5757" w:rsidRDefault="00FD5757" w:rsidP="00FD5757"/>
    <w:p w14:paraId="21111094"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26B5B00B" w14:textId="41798FB2" w:rsidR="00FD5757" w:rsidRDefault="008F7962" w:rsidP="00FD5757">
      <w:pPr>
        <w:pStyle w:val="ListParagraph"/>
        <w:numPr>
          <w:ilvl w:val="0"/>
          <w:numId w:val="8"/>
        </w:numPr>
        <w:spacing w:after="160" w:line="256" w:lineRule="auto"/>
      </w:pPr>
      <w:r>
        <w:t xml:space="preserve">Un-necessary </w:t>
      </w:r>
      <w:r w:rsidR="00FD5757">
        <w:t xml:space="preserve">expansion of assessment criteria </w:t>
      </w:r>
    </w:p>
    <w:p w14:paraId="232F6B44" w14:textId="77777777" w:rsidR="00FD5757" w:rsidRDefault="00FD5757" w:rsidP="00FD5757">
      <w:r>
        <w:t xml:space="preserve">The proposed 3.3.5 policy is a substantial expansion on the assessment criteria of the current CMS 3.3.4 c. The current 4 criteria (quoted below) have been expanded with 15 criteria which is disproportionately large compared with the assessment of other activities on </w:t>
      </w:r>
      <w:proofErr w:type="spellStart"/>
      <w:r>
        <w:t>pcl&amp;w</w:t>
      </w:r>
      <w:proofErr w:type="spellEnd"/>
      <w:r>
        <w:t>.</w:t>
      </w:r>
    </w:p>
    <w:p w14:paraId="6D32DE4D" w14:textId="77777777" w:rsidR="00FD5757" w:rsidRDefault="00FD5757" w:rsidP="00FD5757">
      <w:pPr>
        <w:rPr>
          <w:i/>
          <w:iCs/>
        </w:rPr>
      </w:pPr>
      <w:r>
        <w:rPr>
          <w:i/>
          <w:iCs/>
        </w:rPr>
        <w:t xml:space="preserve">Current CMS 3.3.4 c) “adverse effects (including cumulative effects) of mountain bike use on </w:t>
      </w:r>
      <w:r>
        <w:rPr>
          <w:i/>
          <w:iCs/>
          <w:u w:val="single"/>
        </w:rPr>
        <w:t>natural</w:t>
      </w:r>
      <w:r>
        <w:rPr>
          <w:i/>
          <w:iCs/>
        </w:rPr>
        <w:t xml:space="preserve">, </w:t>
      </w:r>
      <w:r>
        <w:rPr>
          <w:i/>
          <w:iCs/>
          <w:u w:val="single"/>
        </w:rPr>
        <w:t>historic</w:t>
      </w:r>
      <w:r>
        <w:rPr>
          <w:i/>
          <w:iCs/>
        </w:rPr>
        <w:t xml:space="preserve">, or </w:t>
      </w:r>
      <w:r>
        <w:rPr>
          <w:i/>
          <w:iCs/>
          <w:u w:val="single"/>
        </w:rPr>
        <w:t>cultural</w:t>
      </w:r>
      <w:r>
        <w:rPr>
          <w:i/>
          <w:iCs/>
        </w:rPr>
        <w:t xml:space="preserve"> values and </w:t>
      </w:r>
      <w:r>
        <w:rPr>
          <w:i/>
          <w:iCs/>
          <w:u w:val="single"/>
        </w:rPr>
        <w:t>other recreational users</w:t>
      </w:r>
      <w:r>
        <w:rPr>
          <w:i/>
          <w:iCs/>
        </w:rPr>
        <w:t xml:space="preserve"> of the track or road are, or can be, avoided, remedied or mitigated”</w:t>
      </w:r>
    </w:p>
    <w:p w14:paraId="53871E91" w14:textId="77777777" w:rsidR="00FD5757" w:rsidRDefault="00FD5757" w:rsidP="00FD5757">
      <w:r>
        <w:t>(Criteria: Natural, Historic, Cultural, Other recreational users)</w:t>
      </w:r>
    </w:p>
    <w:p w14:paraId="1532AD2C" w14:textId="77777777" w:rsidR="00FD5757" w:rsidRDefault="00FD5757" w:rsidP="00FD5757">
      <w:r>
        <w:t xml:space="preserve">If 3.3.5 is to be </w:t>
      </w:r>
      <w:proofErr w:type="gramStart"/>
      <w:r>
        <w:t>amended</w:t>
      </w:r>
      <w:proofErr w:type="gramEnd"/>
      <w:r>
        <w:t xml:space="preserve"> then the following minimum changes are sought.</w:t>
      </w:r>
    </w:p>
    <w:p w14:paraId="542A2F53" w14:textId="77777777" w:rsidR="00FD5757" w:rsidRDefault="00FD5757" w:rsidP="00FD5757">
      <w:pPr>
        <w:rPr>
          <w:u w:val="single"/>
        </w:rPr>
      </w:pPr>
      <w:r>
        <w:rPr>
          <w:u w:val="single"/>
        </w:rPr>
        <w:t>Recommendation / Decision Sought 4</w:t>
      </w:r>
    </w:p>
    <w:p w14:paraId="716661C9" w14:textId="77777777" w:rsidR="00FD5757" w:rsidRDefault="00FD5757" w:rsidP="00FD5757">
      <w:pPr>
        <w:rPr>
          <w:b/>
          <w:bCs/>
        </w:rPr>
      </w:pPr>
      <w:r>
        <w:rPr>
          <w:b/>
          <w:bCs/>
        </w:rPr>
        <w:t xml:space="preserve">3.3.5 </w:t>
      </w:r>
      <w:r>
        <w:rPr>
          <w:b/>
          <w:bCs/>
          <w:i/>
          <w:iCs/>
        </w:rPr>
        <w:t>“</w:t>
      </w:r>
      <w:r>
        <w:rPr>
          <w:b/>
          <w:bCs/>
          <w:i/>
          <w:iCs/>
          <w:color w:val="FF0000"/>
          <w:u w:val="single"/>
        </w:rPr>
        <w:t xml:space="preserve">May consider the </w:t>
      </w:r>
      <w:r>
        <w:rPr>
          <w:rFonts w:ascii="Segoe UI" w:hAnsi="Segoe UI" w:cs="Segoe UI"/>
          <w:b/>
          <w:bCs/>
          <w:i/>
          <w:iCs/>
          <w:color w:val="FF0000"/>
          <w:szCs w:val="21"/>
          <w:u w:val="single"/>
        </w:rPr>
        <w:t>following criteria where appropriate, when assessing</w:t>
      </w:r>
      <w:r>
        <w:rPr>
          <w:rFonts w:ascii="Segoe UI" w:hAnsi="Segoe UI" w:cs="Segoe UI"/>
          <w:i/>
          <w:iCs/>
          <w:szCs w:val="21"/>
        </w:rPr>
        <w:t xml:space="preserve"> whether</w:t>
      </w:r>
      <w:r>
        <w:rPr>
          <w:rFonts w:ascii="Segoe UI" w:hAnsi="Segoe UI" w:cs="Segoe UI"/>
          <w:i/>
          <w:iCs/>
          <w:color w:val="000000"/>
          <w:szCs w:val="21"/>
        </w:rPr>
        <w:t xml:space="preserve"> to develop or allow a new cycle trail </w:t>
      </w:r>
      <w:r>
        <w:rPr>
          <w:rFonts w:ascii="Segoe UI" w:hAnsi="Segoe UI" w:cs="Segoe UI"/>
          <w:b/>
          <w:bCs/>
          <w:i/>
          <w:iCs/>
          <w:color w:val="000000"/>
          <w:szCs w:val="21"/>
        </w:rPr>
        <w:t>...”</w:t>
      </w:r>
    </w:p>
    <w:p w14:paraId="7FC245AA" w14:textId="77777777" w:rsidR="00FD5757" w:rsidRDefault="00FD5757" w:rsidP="00FD5757">
      <w:pPr>
        <w:autoSpaceDE w:val="0"/>
        <w:autoSpaceDN w:val="0"/>
        <w:adjustRightInd w:val="0"/>
        <w:spacing w:after="0" w:line="240" w:lineRule="auto"/>
        <w:rPr>
          <w:rFonts w:cstheme="minorHAnsi"/>
          <w:color w:val="000000"/>
          <w:u w:val="single"/>
        </w:rPr>
      </w:pPr>
    </w:p>
    <w:p w14:paraId="5AF78F74"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lastRenderedPageBreak/>
        <w:t>Submission / Reasons for change</w:t>
      </w:r>
    </w:p>
    <w:p w14:paraId="6647495A" w14:textId="04579553" w:rsidR="00FD5757" w:rsidRDefault="008F7962" w:rsidP="00FD5757">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It is</w:t>
      </w:r>
      <w:r w:rsidR="00FD5757">
        <w:rPr>
          <w:rFonts w:ascii="Segoe UI" w:hAnsi="Segoe UI" w:cs="Segoe UI"/>
          <w:color w:val="000000"/>
          <w:sz w:val="20"/>
          <w:szCs w:val="20"/>
        </w:rPr>
        <w:t xml:space="preserve"> possible that DOC will interpret 3.3.5 as "must assess" all criteria</w:t>
      </w:r>
      <w:r>
        <w:rPr>
          <w:rFonts w:ascii="Segoe UI" w:hAnsi="Segoe UI" w:cs="Segoe UI"/>
          <w:color w:val="000000"/>
          <w:sz w:val="20"/>
          <w:szCs w:val="20"/>
        </w:rPr>
        <w:t xml:space="preserve">, </w:t>
      </w:r>
      <w:r w:rsidR="00424F3C">
        <w:rPr>
          <w:rFonts w:ascii="Segoe UI" w:hAnsi="Segoe UI" w:cs="Segoe UI"/>
          <w:color w:val="000000"/>
          <w:sz w:val="20"/>
          <w:szCs w:val="20"/>
        </w:rPr>
        <w:t>l</w:t>
      </w:r>
      <w:r w:rsidR="00FD5757">
        <w:rPr>
          <w:rFonts w:ascii="Segoe UI" w:hAnsi="Segoe UI" w:cs="Segoe UI"/>
          <w:color w:val="000000"/>
          <w:sz w:val="20"/>
          <w:szCs w:val="20"/>
        </w:rPr>
        <w:t>ikely creating unnecessary and substantive compliance costs where some of the criteria may not be relevant for the application.</w:t>
      </w:r>
    </w:p>
    <w:p w14:paraId="57D5F755" w14:textId="5AD2B13B" w:rsidR="00FD5757" w:rsidRDefault="00FD5757" w:rsidP="00FD5757">
      <w:pPr>
        <w:autoSpaceDE w:val="0"/>
        <w:autoSpaceDN w:val="0"/>
        <w:adjustRightInd w:val="0"/>
        <w:spacing w:after="0" w:line="240" w:lineRule="auto"/>
        <w:rPr>
          <w:rFonts w:ascii="Segoe UI" w:hAnsi="Segoe UI" w:cs="Segoe UI"/>
          <w:color w:val="000000"/>
          <w:sz w:val="20"/>
          <w:szCs w:val="20"/>
        </w:rPr>
      </w:pPr>
    </w:p>
    <w:p w14:paraId="5FE60B75" w14:textId="17527E58" w:rsidR="00B753C5" w:rsidRDefault="00B753C5" w:rsidP="00FD5757">
      <w:pPr>
        <w:autoSpaceDE w:val="0"/>
        <w:autoSpaceDN w:val="0"/>
        <w:adjustRightInd w:val="0"/>
        <w:spacing w:after="0" w:line="240" w:lineRule="auto"/>
        <w:rPr>
          <w:rFonts w:ascii="Segoe UI" w:hAnsi="Segoe UI" w:cs="Segoe UI"/>
          <w:color w:val="000000"/>
          <w:sz w:val="20"/>
          <w:szCs w:val="20"/>
        </w:rPr>
      </w:pPr>
    </w:p>
    <w:p w14:paraId="52C5AC97" w14:textId="77777777" w:rsidR="00B753C5" w:rsidRDefault="00B753C5" w:rsidP="00FD5757">
      <w:pPr>
        <w:autoSpaceDE w:val="0"/>
        <w:autoSpaceDN w:val="0"/>
        <w:adjustRightInd w:val="0"/>
        <w:spacing w:after="0" w:line="240" w:lineRule="auto"/>
        <w:rPr>
          <w:rFonts w:ascii="Segoe UI" w:hAnsi="Segoe UI" w:cs="Segoe UI"/>
          <w:color w:val="000000"/>
          <w:sz w:val="20"/>
          <w:szCs w:val="20"/>
        </w:rPr>
      </w:pPr>
    </w:p>
    <w:p w14:paraId="467E5876" w14:textId="77777777" w:rsidR="00FD5757" w:rsidRDefault="00FD5757" w:rsidP="00FD5757">
      <w:pPr>
        <w:autoSpaceDE w:val="0"/>
        <w:autoSpaceDN w:val="0"/>
        <w:adjustRightInd w:val="0"/>
        <w:spacing w:after="0" w:line="240" w:lineRule="auto"/>
        <w:rPr>
          <w:rFonts w:ascii="Segoe UI" w:hAnsi="Segoe UI" w:cs="Segoe UI"/>
          <w:szCs w:val="21"/>
        </w:rPr>
      </w:pPr>
    </w:p>
    <w:p w14:paraId="781485E0" w14:textId="77777777" w:rsidR="00FD5757" w:rsidRDefault="00FD5757" w:rsidP="00FD5757">
      <w:pPr>
        <w:rPr>
          <w:rFonts w:cstheme="minorHAnsi"/>
          <w:b/>
          <w:bCs/>
          <w:sz w:val="22"/>
          <w:szCs w:val="22"/>
          <w:u w:val="single"/>
        </w:rPr>
      </w:pPr>
      <w:r>
        <w:rPr>
          <w:rFonts w:cstheme="minorHAnsi"/>
          <w:b/>
          <w:bCs/>
          <w:u w:val="single"/>
        </w:rPr>
        <w:t xml:space="preserve">Section - 3.3.5 </w:t>
      </w:r>
      <w:proofErr w:type="spellStart"/>
      <w:proofErr w:type="gramStart"/>
      <w:r>
        <w:rPr>
          <w:rFonts w:cstheme="minorHAnsi"/>
          <w:b/>
          <w:bCs/>
          <w:u w:val="single"/>
        </w:rPr>
        <w:t>b,c</w:t>
      </w:r>
      <w:proofErr w:type="gramEnd"/>
      <w:r>
        <w:rPr>
          <w:rFonts w:cstheme="minorHAnsi"/>
          <w:b/>
          <w:bCs/>
          <w:u w:val="single"/>
        </w:rPr>
        <w:t>,e</w:t>
      </w:r>
      <w:proofErr w:type="spellEnd"/>
      <w:r>
        <w:rPr>
          <w:rFonts w:cstheme="minorHAnsi"/>
          <w:b/>
          <w:bCs/>
          <w:u w:val="single"/>
        </w:rPr>
        <w:t>)</w:t>
      </w:r>
    </w:p>
    <w:p w14:paraId="4660C881" w14:textId="77777777" w:rsidR="00FD5757" w:rsidRDefault="00FD5757" w:rsidP="00FD5757">
      <w:pPr>
        <w:rPr>
          <w:rFonts w:cstheme="minorHAnsi"/>
          <w:u w:val="single"/>
        </w:rPr>
      </w:pPr>
      <w:r>
        <w:rPr>
          <w:rFonts w:cstheme="minorHAnsi"/>
          <w:u w:val="single"/>
        </w:rPr>
        <w:t>Recommendation / Decision Sought 5</w:t>
      </w:r>
    </w:p>
    <w:p w14:paraId="09F8C685" w14:textId="77777777" w:rsidR="00FD5757" w:rsidRDefault="00FD5757" w:rsidP="00FD5757">
      <w:pPr>
        <w:autoSpaceDE w:val="0"/>
        <w:autoSpaceDN w:val="0"/>
        <w:adjustRightInd w:val="0"/>
        <w:spacing w:after="0" w:line="240" w:lineRule="auto"/>
        <w:rPr>
          <w:rFonts w:cstheme="minorHAnsi"/>
          <w:color w:val="000000"/>
        </w:rPr>
      </w:pPr>
      <w:r>
        <w:rPr>
          <w:rFonts w:cstheme="minorHAnsi"/>
        </w:rPr>
        <w:t xml:space="preserve">3.3.5 b) </w:t>
      </w:r>
      <w:r>
        <w:rPr>
          <w:rFonts w:cstheme="minorHAnsi"/>
          <w:b/>
          <w:bCs/>
          <w:color w:val="FF0000"/>
          <w:u w:val="single"/>
        </w:rPr>
        <w:t>If</w:t>
      </w:r>
      <w:r>
        <w:rPr>
          <w:rFonts w:cstheme="minorHAnsi"/>
        </w:rPr>
        <w:t xml:space="preserve"> the long-term effects of climate change, including flooding and coastal erosion </w:t>
      </w:r>
      <w:r>
        <w:rPr>
          <w:rFonts w:cstheme="minorHAnsi"/>
          <w:b/>
          <w:bCs/>
          <w:color w:val="FF0000"/>
          <w:u w:val="single"/>
        </w:rPr>
        <w:t>are</w:t>
      </w:r>
      <w:r>
        <w:rPr>
          <w:rFonts w:cstheme="minorHAnsi"/>
          <w:b/>
          <w:bCs/>
          <w:u w:val="single"/>
        </w:rPr>
        <w:t xml:space="preserve"> </w:t>
      </w:r>
      <w:r>
        <w:rPr>
          <w:rFonts w:cstheme="minorHAnsi"/>
          <w:b/>
          <w:bCs/>
          <w:color w:val="FF0000"/>
          <w:u w:val="single"/>
        </w:rPr>
        <w:t>relevant</w:t>
      </w:r>
    </w:p>
    <w:p w14:paraId="27E4A500" w14:textId="77777777" w:rsidR="00FD5757" w:rsidRDefault="00FD5757" w:rsidP="00FD5757">
      <w:pPr>
        <w:autoSpaceDE w:val="0"/>
        <w:autoSpaceDN w:val="0"/>
        <w:adjustRightInd w:val="0"/>
        <w:spacing w:after="0" w:line="240" w:lineRule="auto"/>
        <w:rPr>
          <w:rFonts w:cstheme="minorHAnsi"/>
          <w:color w:val="000000"/>
        </w:rPr>
      </w:pPr>
    </w:p>
    <w:p w14:paraId="099AABD3" w14:textId="77777777" w:rsidR="00FD5757" w:rsidRDefault="00FD5757" w:rsidP="00FD5757">
      <w:pPr>
        <w:autoSpaceDE w:val="0"/>
        <w:autoSpaceDN w:val="0"/>
        <w:adjustRightInd w:val="0"/>
        <w:spacing w:after="0" w:line="240" w:lineRule="auto"/>
        <w:rPr>
          <w:rFonts w:cstheme="minorHAnsi"/>
          <w:color w:val="000000"/>
        </w:rPr>
      </w:pPr>
      <w:r>
        <w:rPr>
          <w:rFonts w:cstheme="minorHAnsi"/>
          <w:color w:val="000000"/>
        </w:rPr>
        <w:t xml:space="preserve">3.3.5 c) </w:t>
      </w:r>
      <w:r>
        <w:rPr>
          <w:rFonts w:cstheme="minorHAnsi"/>
        </w:rPr>
        <w:t>if specialist reports are required, to assess the adverse effects of the cycle track or trail</w:t>
      </w:r>
      <w:r>
        <w:rPr>
          <w:rFonts w:cstheme="minorHAnsi"/>
          <w:u w:val="single"/>
        </w:rPr>
        <w:t xml:space="preserve"> </w:t>
      </w:r>
      <w:r>
        <w:rPr>
          <w:rFonts w:cstheme="minorHAnsi"/>
          <w:b/>
          <w:bCs/>
          <w:color w:val="FF0000"/>
          <w:u w:val="single"/>
        </w:rPr>
        <w:t xml:space="preserve">on </w:t>
      </w:r>
      <w:proofErr w:type="spellStart"/>
      <w:r>
        <w:rPr>
          <w:rFonts w:cstheme="minorHAnsi"/>
          <w:b/>
          <w:bCs/>
          <w:color w:val="FF0000"/>
          <w:u w:val="single"/>
        </w:rPr>
        <w:t>pcl&amp;w</w:t>
      </w:r>
      <w:proofErr w:type="spellEnd"/>
      <w:r>
        <w:rPr>
          <w:rFonts w:cstheme="minorHAnsi"/>
          <w:color w:val="FF0000"/>
        </w:rPr>
        <w:t>,</w:t>
      </w:r>
    </w:p>
    <w:p w14:paraId="0DBE6152" w14:textId="77777777" w:rsidR="00FD5757" w:rsidRDefault="00FD5757" w:rsidP="00FD5757">
      <w:pPr>
        <w:autoSpaceDE w:val="0"/>
        <w:autoSpaceDN w:val="0"/>
        <w:adjustRightInd w:val="0"/>
        <w:spacing w:after="0" w:line="240" w:lineRule="auto"/>
        <w:rPr>
          <w:rFonts w:cstheme="minorHAnsi"/>
          <w:color w:val="000000"/>
        </w:rPr>
      </w:pPr>
    </w:p>
    <w:p w14:paraId="627675DA" w14:textId="77777777" w:rsidR="00FD5757" w:rsidRDefault="00FD5757" w:rsidP="00FD5757">
      <w:pPr>
        <w:autoSpaceDE w:val="0"/>
        <w:autoSpaceDN w:val="0"/>
        <w:adjustRightInd w:val="0"/>
        <w:spacing w:after="0" w:line="240" w:lineRule="auto"/>
        <w:rPr>
          <w:rFonts w:cstheme="minorHAnsi"/>
          <w:color w:val="000000"/>
        </w:rPr>
      </w:pPr>
    </w:p>
    <w:p w14:paraId="75941E75"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4E616EC8" w14:textId="77777777" w:rsidR="00FD5757" w:rsidRDefault="00FD5757" w:rsidP="00FD5757">
      <w:pPr>
        <w:autoSpaceDE w:val="0"/>
        <w:autoSpaceDN w:val="0"/>
        <w:adjustRightInd w:val="0"/>
        <w:spacing w:after="0" w:line="240" w:lineRule="auto"/>
        <w:rPr>
          <w:rFonts w:cstheme="minorHAnsi"/>
          <w:color w:val="000000"/>
        </w:rPr>
      </w:pPr>
      <w:r>
        <w:rPr>
          <w:rFonts w:cstheme="minorHAnsi"/>
          <w:color w:val="000000"/>
        </w:rPr>
        <w:t xml:space="preserve">The assessment criteria should be applied as appropriate, that is, with discretion and only where applicable to the concerned </w:t>
      </w:r>
      <w:proofErr w:type="spellStart"/>
      <w:r>
        <w:rPr>
          <w:rFonts w:cstheme="minorHAnsi"/>
          <w:color w:val="000000"/>
        </w:rPr>
        <w:t>pcl&amp;w</w:t>
      </w:r>
      <w:proofErr w:type="spellEnd"/>
      <w:r>
        <w:rPr>
          <w:rFonts w:cstheme="minorHAnsi"/>
          <w:color w:val="000000"/>
        </w:rPr>
        <w:t xml:space="preserve">. </w:t>
      </w:r>
    </w:p>
    <w:p w14:paraId="3867A814" w14:textId="77777777" w:rsidR="00FD5757" w:rsidRDefault="00FD5757" w:rsidP="00FD5757">
      <w:pPr>
        <w:rPr>
          <w:rFonts w:cstheme="minorHAnsi"/>
        </w:rPr>
      </w:pPr>
    </w:p>
    <w:p w14:paraId="7BA7D5B6" w14:textId="77777777" w:rsidR="00FD5757" w:rsidRDefault="00FD5757" w:rsidP="00FD5757">
      <w:pPr>
        <w:rPr>
          <w:b/>
          <w:bCs/>
          <w:u w:val="single"/>
        </w:rPr>
      </w:pPr>
      <w:r>
        <w:rPr>
          <w:b/>
          <w:bCs/>
          <w:u w:val="single"/>
        </w:rPr>
        <w:t xml:space="preserve">Section 3.3.5 </w:t>
      </w:r>
      <w:proofErr w:type="spellStart"/>
      <w:r>
        <w:rPr>
          <w:b/>
          <w:bCs/>
          <w:u w:val="single"/>
        </w:rPr>
        <w:t>i</w:t>
      </w:r>
      <w:proofErr w:type="spellEnd"/>
      <w:r>
        <w:rPr>
          <w:b/>
          <w:bCs/>
          <w:u w:val="single"/>
        </w:rPr>
        <w:t>)</w:t>
      </w:r>
    </w:p>
    <w:p w14:paraId="70BEAE23" w14:textId="77777777" w:rsidR="00FD5757" w:rsidRDefault="00FD5757" w:rsidP="00FD5757">
      <w:pPr>
        <w:rPr>
          <w:u w:val="single"/>
        </w:rPr>
      </w:pPr>
      <w:r>
        <w:rPr>
          <w:u w:val="single"/>
        </w:rPr>
        <w:t>Recommendation / Decision Sought 6)</w:t>
      </w:r>
    </w:p>
    <w:p w14:paraId="5E2B5AD7" w14:textId="77777777" w:rsidR="00FD5757" w:rsidRDefault="00FD5757" w:rsidP="00FD5757">
      <w:pPr>
        <w:autoSpaceDE w:val="0"/>
        <w:autoSpaceDN w:val="0"/>
        <w:adjustRightInd w:val="0"/>
        <w:spacing w:after="0" w:line="240" w:lineRule="auto"/>
      </w:pPr>
      <w:r>
        <w:t xml:space="preserve">3.3.5 </w:t>
      </w:r>
      <w:proofErr w:type="spellStart"/>
      <w:r>
        <w:t>i</w:t>
      </w:r>
      <w:proofErr w:type="spellEnd"/>
      <w:r>
        <w:t xml:space="preserve">) if </w:t>
      </w:r>
      <w:r>
        <w:rPr>
          <w:b/>
          <w:bCs/>
          <w:color w:val="FF0000"/>
          <w:u w:val="single"/>
        </w:rPr>
        <w:t>the ability to generate</w:t>
      </w:r>
      <w:r>
        <w:rPr>
          <w:color w:val="FF0000"/>
        </w:rPr>
        <w:t xml:space="preserve"> </w:t>
      </w:r>
      <w:r>
        <w:t>adequate funding for the construction and ongoing maintenance of the proposed track or trail can be demonstrated.</w:t>
      </w:r>
    </w:p>
    <w:p w14:paraId="4048DA20" w14:textId="77777777" w:rsidR="00FD5757" w:rsidRDefault="00FD5757" w:rsidP="00FD5757"/>
    <w:p w14:paraId="45E4C64E"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74987F84" w14:textId="1BFA8671" w:rsidR="00FD5757" w:rsidRDefault="00FD5757" w:rsidP="00FD5757">
      <w:pPr>
        <w:rPr>
          <w:rFonts w:ascii="Segoe UI" w:hAnsi="Segoe UI" w:cs="Segoe UI"/>
          <w:color w:val="000000"/>
          <w:sz w:val="20"/>
          <w:szCs w:val="20"/>
        </w:rPr>
      </w:pPr>
      <w:r>
        <w:rPr>
          <w:rFonts w:ascii="Segoe UI" w:hAnsi="Segoe UI" w:cs="Segoe UI"/>
          <w:color w:val="000000"/>
          <w:sz w:val="20"/>
          <w:szCs w:val="20"/>
        </w:rPr>
        <w:t xml:space="preserve">It is often the case in small and community led cycle trail projects that funding is sought after land access and approval is gained. </w:t>
      </w:r>
      <w:r w:rsidR="00424F3C">
        <w:rPr>
          <w:rFonts w:ascii="Segoe UI" w:hAnsi="Segoe UI" w:cs="Segoe UI"/>
          <w:color w:val="000000"/>
          <w:sz w:val="20"/>
          <w:szCs w:val="20"/>
        </w:rPr>
        <w:t xml:space="preserve">Fundraising efforts </w:t>
      </w:r>
      <w:r w:rsidR="00A9479A">
        <w:rPr>
          <w:rFonts w:ascii="Segoe UI" w:hAnsi="Segoe UI" w:cs="Segoe UI"/>
          <w:color w:val="000000"/>
          <w:sz w:val="20"/>
          <w:szCs w:val="20"/>
        </w:rPr>
        <w:t xml:space="preserve">can only commence once the consent is granted </w:t>
      </w:r>
      <w:r w:rsidR="00A17CE3">
        <w:rPr>
          <w:rFonts w:ascii="Segoe UI" w:hAnsi="Segoe UI" w:cs="Segoe UI"/>
          <w:color w:val="000000"/>
          <w:sz w:val="20"/>
          <w:szCs w:val="20"/>
        </w:rPr>
        <w:t>and maintenance</w:t>
      </w:r>
      <w:r>
        <w:rPr>
          <w:rFonts w:ascii="Segoe UI" w:hAnsi="Segoe UI" w:cs="Segoe UI"/>
          <w:color w:val="000000"/>
          <w:sz w:val="20"/>
          <w:szCs w:val="20"/>
        </w:rPr>
        <w:t xml:space="preserve"> funding is often an ongoing activity. </w:t>
      </w:r>
    </w:p>
    <w:p w14:paraId="1960DB59" w14:textId="77777777" w:rsidR="00FD5757" w:rsidRDefault="00FD5757" w:rsidP="00FD5757">
      <w:pPr>
        <w:rPr>
          <w:sz w:val="22"/>
          <w:szCs w:val="22"/>
        </w:rPr>
      </w:pPr>
    </w:p>
    <w:p w14:paraId="33CBAA7E" w14:textId="77777777" w:rsidR="00FD5757" w:rsidRDefault="00FD5757" w:rsidP="00FD5757">
      <w:pPr>
        <w:rPr>
          <w:b/>
          <w:bCs/>
          <w:u w:val="single"/>
        </w:rPr>
      </w:pPr>
      <w:r>
        <w:rPr>
          <w:b/>
          <w:bCs/>
          <w:u w:val="single"/>
        </w:rPr>
        <w:t>Section - 3.3.5</w:t>
      </w:r>
    </w:p>
    <w:p w14:paraId="2758705A" w14:textId="77777777" w:rsidR="00FD5757" w:rsidRDefault="00FD5757" w:rsidP="00FD5757">
      <w:pPr>
        <w:rPr>
          <w:u w:val="single"/>
        </w:rPr>
      </w:pPr>
      <w:r>
        <w:rPr>
          <w:u w:val="single"/>
        </w:rPr>
        <w:t>Recommendation / Decision Sought 7)</w:t>
      </w:r>
    </w:p>
    <w:p w14:paraId="06DAF89A" w14:textId="77777777" w:rsidR="00FD5757" w:rsidRDefault="00FD5757" w:rsidP="00FD5757">
      <w:r>
        <w:t>Add</w:t>
      </w:r>
    </w:p>
    <w:p w14:paraId="197FDF80" w14:textId="77777777" w:rsidR="00FD5757" w:rsidRDefault="00FD5757" w:rsidP="00FD5757">
      <w:pPr>
        <w:rPr>
          <w:color w:val="FF0000"/>
        </w:rPr>
      </w:pPr>
      <w:r>
        <w:rPr>
          <w:color w:val="FF0000"/>
        </w:rPr>
        <w:t xml:space="preserve">3.3.5 j) </w:t>
      </w:r>
      <w:r>
        <w:rPr>
          <w:color w:val="FF0000"/>
          <w:u w:val="single"/>
        </w:rPr>
        <w:t xml:space="preserve">The positive effects on the purpose and outcomes for the place. </w:t>
      </w:r>
    </w:p>
    <w:p w14:paraId="59ADE3C7" w14:textId="77777777" w:rsidR="00FD5757" w:rsidRDefault="00FD5757" w:rsidP="00FD5757">
      <w:pPr>
        <w:autoSpaceDE w:val="0"/>
        <w:autoSpaceDN w:val="0"/>
        <w:adjustRightInd w:val="0"/>
        <w:spacing w:after="0" w:line="240" w:lineRule="auto"/>
      </w:pPr>
    </w:p>
    <w:p w14:paraId="7F081E8F" w14:textId="77777777" w:rsidR="00FD5757" w:rsidRDefault="00FD5757" w:rsidP="00FD5757">
      <w:pPr>
        <w:autoSpaceDE w:val="0"/>
        <w:autoSpaceDN w:val="0"/>
        <w:adjustRightInd w:val="0"/>
        <w:spacing w:after="0" w:line="240" w:lineRule="auto"/>
        <w:rPr>
          <w:rFonts w:cstheme="minorHAnsi"/>
          <w:color w:val="000000"/>
          <w:u w:val="single"/>
        </w:rPr>
      </w:pPr>
      <w:r>
        <w:rPr>
          <w:rFonts w:cstheme="minorHAnsi"/>
          <w:color w:val="000000"/>
          <w:u w:val="single"/>
        </w:rPr>
        <w:t>Submission / Reasons for change</w:t>
      </w:r>
    </w:p>
    <w:p w14:paraId="758948E9" w14:textId="2D18F60F" w:rsidR="00FD5757" w:rsidRDefault="00FD5757" w:rsidP="00FD5757">
      <w:r>
        <w:t xml:space="preserve">The Conservation Act, CMS objectives and goals are supportive of recreation and cycling but positive criteria are absent from the assessment criteria. </w:t>
      </w:r>
    </w:p>
    <w:p w14:paraId="2EBF0151" w14:textId="5C4695BC" w:rsidR="00FD5757" w:rsidRDefault="00FD5757" w:rsidP="00FD5757"/>
    <w:p w14:paraId="1AEB2C29" w14:textId="4B09D2B9" w:rsidR="00477C73" w:rsidRDefault="00477C73" w:rsidP="00FD5757"/>
    <w:p w14:paraId="52E5D507" w14:textId="562A54DE" w:rsidR="00477C73" w:rsidRDefault="00477C73" w:rsidP="00FD5757"/>
    <w:p w14:paraId="3106B4FF" w14:textId="695A6723" w:rsidR="00477C73" w:rsidRDefault="00477C73" w:rsidP="00FD5757"/>
    <w:p w14:paraId="4C339503" w14:textId="71E8721F" w:rsidR="00477C73" w:rsidRDefault="00477C73" w:rsidP="00FD5757"/>
    <w:p w14:paraId="7D6F0DE3" w14:textId="2874BCC5" w:rsidR="00477C73" w:rsidRDefault="00477C73" w:rsidP="00FD5757"/>
    <w:p w14:paraId="217A9C6C" w14:textId="77777777" w:rsidR="00477C73" w:rsidRDefault="00477C73" w:rsidP="00FD5757"/>
    <w:p w14:paraId="5589DB48" w14:textId="77777777" w:rsidR="00A9479A" w:rsidRDefault="00A9479A" w:rsidP="00FD5757"/>
    <w:p w14:paraId="5742D14F" w14:textId="73BDA116" w:rsidR="00424F3C" w:rsidRPr="00A9479A" w:rsidRDefault="00347A03">
      <w:pPr>
        <w:rPr>
          <w:b/>
          <w:bCs/>
        </w:rPr>
      </w:pPr>
      <w:r>
        <w:rPr>
          <w:b/>
          <w:bCs/>
        </w:rPr>
        <w:lastRenderedPageBreak/>
        <w:t xml:space="preserve">Submission </w:t>
      </w:r>
      <w:r w:rsidR="00A9479A" w:rsidRPr="00A9479A">
        <w:rPr>
          <w:b/>
          <w:bCs/>
        </w:rPr>
        <w:t xml:space="preserve">Point </w:t>
      </w:r>
      <w:r w:rsidR="009307B8">
        <w:rPr>
          <w:b/>
          <w:bCs/>
        </w:rPr>
        <w:t>J</w:t>
      </w:r>
    </w:p>
    <w:p w14:paraId="3B6F906F" w14:textId="77777777" w:rsidR="00F74049" w:rsidRDefault="00F74049" w:rsidP="00F74049">
      <w:pPr>
        <w:rPr>
          <w:b/>
          <w:bCs/>
        </w:rPr>
      </w:pPr>
      <w:r w:rsidRPr="00FA56BA">
        <w:rPr>
          <w:b/>
          <w:bCs/>
        </w:rPr>
        <w:t>Accompanying information</w:t>
      </w:r>
    </w:p>
    <w:p w14:paraId="4204B9F5" w14:textId="77777777" w:rsidR="00F74049" w:rsidRDefault="00F74049" w:rsidP="00F74049">
      <w:pPr>
        <w:rPr>
          <w:b/>
          <w:bCs/>
        </w:rPr>
      </w:pPr>
      <w:r>
        <w:rPr>
          <w:b/>
          <w:bCs/>
        </w:rPr>
        <w:t>2</w:t>
      </w:r>
      <w:r w:rsidRPr="00FA56BA">
        <w:rPr>
          <w:b/>
          <w:bCs/>
        </w:rPr>
        <w:t xml:space="preserve">.3 Western Lakes and Mountains/Nga Puna Wai </w:t>
      </w:r>
      <w:proofErr w:type="spellStart"/>
      <w:r w:rsidRPr="00FA56BA">
        <w:rPr>
          <w:b/>
          <w:bCs/>
        </w:rPr>
        <w:t>Karikari</w:t>
      </w:r>
      <w:proofErr w:type="spellEnd"/>
      <w:r w:rsidRPr="00FA56BA">
        <w:rPr>
          <w:b/>
          <w:bCs/>
        </w:rPr>
        <w:t xml:space="preserve"> a </w:t>
      </w:r>
      <w:proofErr w:type="spellStart"/>
      <w:r w:rsidRPr="00FA56BA">
        <w:rPr>
          <w:b/>
          <w:bCs/>
        </w:rPr>
        <w:t>Rakaihautu</w:t>
      </w:r>
      <w:proofErr w:type="spellEnd"/>
      <w:r w:rsidRPr="00FA56BA">
        <w:rPr>
          <w:b/>
          <w:bCs/>
        </w:rPr>
        <w:t xml:space="preserve"> Place</w:t>
      </w:r>
    </w:p>
    <w:p w14:paraId="4A5EB85B" w14:textId="77777777" w:rsidR="00F74049" w:rsidRDefault="00F74049" w:rsidP="00F74049">
      <w:r>
        <w:t xml:space="preserve">The Trust </w:t>
      </w:r>
      <w:r w:rsidRPr="00930BAD">
        <w:rPr>
          <w:b/>
          <w:bCs/>
          <w:u w:val="single"/>
        </w:rPr>
        <w:t>opposes</w:t>
      </w:r>
      <w:r>
        <w:t xml:space="preserve"> the proposal to exclude mountain biking and e-biking (cycling) on;</w:t>
      </w:r>
    </w:p>
    <w:p w14:paraId="2ED3586C" w14:textId="5427D075" w:rsidR="00F74049" w:rsidRDefault="00F74049" w:rsidP="00F74049">
      <w:pPr>
        <w:pStyle w:val="ListParagraph"/>
        <w:numPr>
          <w:ilvl w:val="0"/>
          <w:numId w:val="4"/>
        </w:numPr>
        <w:rPr>
          <w:b/>
          <w:bCs/>
        </w:rPr>
      </w:pPr>
      <w:r w:rsidRPr="004C78E8">
        <w:rPr>
          <w:b/>
          <w:bCs/>
        </w:rPr>
        <w:t>Conservation Area – Greenstone</w:t>
      </w:r>
    </w:p>
    <w:p w14:paraId="777895A7" w14:textId="37495F13" w:rsidR="00930BAD" w:rsidRDefault="00930BAD" w:rsidP="00930BAD">
      <w:pPr>
        <w:autoSpaceDE w:val="0"/>
        <w:autoSpaceDN w:val="0"/>
        <w:jc w:val="both"/>
        <w:rPr>
          <w:rFonts w:ascii="Calibri" w:hAnsi="Calibri"/>
          <w:sz w:val="22"/>
          <w:szCs w:val="22"/>
          <w:lang w:val="en-GB"/>
        </w:rPr>
      </w:pPr>
      <w:r>
        <w:t xml:space="preserve">The Trust has engaged with </w:t>
      </w:r>
      <w:proofErr w:type="spellStart"/>
      <w:r>
        <w:t>Aukaha</w:t>
      </w:r>
      <w:proofErr w:type="spellEnd"/>
      <w:r>
        <w:t xml:space="preserve"> and received </w:t>
      </w:r>
      <w:r w:rsidRPr="001059ED">
        <w:rPr>
          <w:rFonts w:ascii="Calibri" w:hAnsi="Calibri"/>
          <w:sz w:val="22"/>
          <w:szCs w:val="22"/>
          <w:lang w:val="en-GB"/>
        </w:rPr>
        <w:t xml:space="preserve">cautious support </w:t>
      </w:r>
      <w:r>
        <w:rPr>
          <w:rFonts w:ascii="Calibri" w:hAnsi="Calibri"/>
          <w:sz w:val="22"/>
          <w:szCs w:val="22"/>
          <w:lang w:val="en-GB"/>
        </w:rPr>
        <w:t xml:space="preserve">from </w:t>
      </w:r>
      <w:proofErr w:type="spellStart"/>
      <w:r>
        <w:rPr>
          <w:lang w:eastAsia="en-NZ"/>
        </w:rPr>
        <w:t>Rūnanga</w:t>
      </w:r>
      <w:proofErr w:type="spellEnd"/>
      <w:r w:rsidRPr="001059ED">
        <w:rPr>
          <w:rFonts w:ascii="Calibri" w:hAnsi="Calibri"/>
          <w:sz w:val="22"/>
          <w:szCs w:val="22"/>
          <w:lang w:val="en-GB"/>
        </w:rPr>
        <w:t xml:space="preserve"> </w:t>
      </w:r>
      <w:r>
        <w:rPr>
          <w:rFonts w:ascii="Calibri" w:hAnsi="Calibri"/>
          <w:sz w:val="22"/>
          <w:szCs w:val="22"/>
          <w:lang w:val="en-GB"/>
        </w:rPr>
        <w:t xml:space="preserve">for </w:t>
      </w:r>
      <w:r w:rsidRPr="001059ED">
        <w:rPr>
          <w:rFonts w:ascii="Calibri" w:hAnsi="Calibri"/>
          <w:sz w:val="22"/>
          <w:szCs w:val="22"/>
          <w:lang w:val="en-GB"/>
        </w:rPr>
        <w:t>public access to the marginal strip</w:t>
      </w:r>
      <w:r>
        <w:rPr>
          <w:rFonts w:ascii="Calibri" w:hAnsi="Calibri"/>
          <w:sz w:val="22"/>
          <w:szCs w:val="22"/>
          <w:lang w:val="en-GB"/>
        </w:rPr>
        <w:t xml:space="preserve"> between the Greenstone stock bridge and Black Gorge</w:t>
      </w:r>
      <w:r w:rsidRPr="001059ED">
        <w:rPr>
          <w:rFonts w:ascii="Calibri" w:hAnsi="Calibri"/>
          <w:sz w:val="22"/>
          <w:szCs w:val="22"/>
          <w:lang w:val="en-GB"/>
        </w:rPr>
        <w:t xml:space="preserve">, Elfin Bay, </w:t>
      </w:r>
      <w:r>
        <w:rPr>
          <w:rFonts w:ascii="Calibri" w:hAnsi="Calibri"/>
          <w:sz w:val="22"/>
          <w:szCs w:val="22"/>
          <w:lang w:val="en-GB"/>
        </w:rPr>
        <w:t>Lake Wakatipu/</w:t>
      </w:r>
      <w:proofErr w:type="spellStart"/>
      <w:r w:rsidRPr="001059ED">
        <w:rPr>
          <w:rFonts w:ascii="Calibri" w:hAnsi="Calibri"/>
          <w:sz w:val="22"/>
          <w:szCs w:val="22"/>
          <w:lang w:val="en-GB"/>
        </w:rPr>
        <w:t>Whakātipu</w:t>
      </w:r>
      <w:proofErr w:type="spellEnd"/>
      <w:r w:rsidRPr="001059ED">
        <w:rPr>
          <w:rFonts w:ascii="Calibri" w:hAnsi="Calibri"/>
          <w:sz w:val="22"/>
          <w:szCs w:val="22"/>
          <w:lang w:val="en-GB"/>
        </w:rPr>
        <w:t>-</w:t>
      </w:r>
      <w:proofErr w:type="spellStart"/>
      <w:r w:rsidRPr="001059ED">
        <w:rPr>
          <w:rFonts w:ascii="Calibri" w:hAnsi="Calibri"/>
          <w:sz w:val="22"/>
          <w:szCs w:val="22"/>
          <w:lang w:val="en-GB"/>
        </w:rPr>
        <w:t>wai</w:t>
      </w:r>
      <w:proofErr w:type="spellEnd"/>
      <w:r w:rsidRPr="001059ED">
        <w:rPr>
          <w:rFonts w:ascii="Calibri" w:hAnsi="Calibri"/>
          <w:sz w:val="22"/>
          <w:szCs w:val="22"/>
          <w:lang w:val="en-GB"/>
        </w:rPr>
        <w:t>-Māori, subject to more detailed information on the construction methodology and mitigation measures proposed</w:t>
      </w:r>
      <w:r>
        <w:rPr>
          <w:rFonts w:ascii="Calibri" w:hAnsi="Calibri"/>
          <w:sz w:val="22"/>
          <w:szCs w:val="22"/>
          <w:lang w:val="en-GB"/>
        </w:rPr>
        <w:t>, and the addition of backcountry toilet facilities.</w:t>
      </w:r>
    </w:p>
    <w:p w14:paraId="2BF1644D" w14:textId="5BF1A0CE" w:rsidR="00930BAD" w:rsidRPr="00930BAD" w:rsidRDefault="00930BAD" w:rsidP="00930BAD">
      <w:pPr>
        <w:rPr>
          <w:spacing w:val="0"/>
          <w:sz w:val="22"/>
          <w:szCs w:val="22"/>
        </w:rPr>
      </w:pPr>
      <w:r>
        <w:rPr>
          <w:rFonts w:ascii="Calibri" w:hAnsi="Calibri"/>
          <w:sz w:val="22"/>
          <w:szCs w:val="22"/>
          <w:lang w:val="en-GB"/>
        </w:rPr>
        <w:t xml:space="preserve">Although </w:t>
      </w:r>
      <w:proofErr w:type="spellStart"/>
      <w:r>
        <w:rPr>
          <w:rFonts w:ascii="Calibri" w:hAnsi="Calibri"/>
          <w:sz w:val="22"/>
          <w:szCs w:val="22"/>
          <w:lang w:val="en-GB"/>
        </w:rPr>
        <w:t>DoC</w:t>
      </w:r>
      <w:proofErr w:type="spellEnd"/>
      <w:r>
        <w:rPr>
          <w:rFonts w:ascii="Calibri" w:hAnsi="Calibri"/>
          <w:sz w:val="22"/>
          <w:szCs w:val="22"/>
          <w:lang w:val="en-GB"/>
        </w:rPr>
        <w:t xml:space="preserve"> Mapping for the Otago CMS partial review does not identify this parcel of marginal strip, </w:t>
      </w:r>
      <w:r>
        <w:rPr>
          <w:spacing w:val="0"/>
          <w:sz w:val="22"/>
          <w:szCs w:val="22"/>
        </w:rPr>
        <w:t xml:space="preserve">we </w:t>
      </w:r>
      <w:r>
        <w:rPr>
          <w:lang w:val="en-GB"/>
        </w:rPr>
        <w:t>have re-searched the certificate of title which is subject to Part Iva of the Conservation Act 1987.</w:t>
      </w:r>
    </w:p>
    <w:p w14:paraId="63CDC6FA" w14:textId="1FE0FC2D" w:rsidR="00930BAD" w:rsidRDefault="00930BAD" w:rsidP="00930BAD">
      <w:pPr>
        <w:rPr>
          <w:lang w:val="en-GB"/>
        </w:rPr>
      </w:pPr>
      <w:r>
        <w:rPr>
          <w:lang w:val="en-GB"/>
        </w:rPr>
        <w:t>No marginal strip has been surveyed but according to the title one exists 20m back from the normal level (s24(1)(b)</w:t>
      </w:r>
      <w:r w:rsidR="0087053C">
        <w:rPr>
          <w:lang w:val="en-GB"/>
        </w:rPr>
        <w:t xml:space="preserve"> </w:t>
      </w:r>
      <w:r>
        <w:rPr>
          <w:lang w:val="en-GB"/>
        </w:rPr>
        <w:t xml:space="preserve">of the bed of Lake </w:t>
      </w:r>
      <w:proofErr w:type="spellStart"/>
      <w:r>
        <w:rPr>
          <w:lang w:val="en-GB"/>
        </w:rPr>
        <w:t>W</w:t>
      </w:r>
      <w:r w:rsidR="0087053C">
        <w:rPr>
          <w:lang w:val="en-GB"/>
        </w:rPr>
        <w:t>h</w:t>
      </w:r>
      <w:r>
        <w:rPr>
          <w:lang w:val="en-GB"/>
        </w:rPr>
        <w:t>akatipu</w:t>
      </w:r>
      <w:proofErr w:type="spellEnd"/>
      <w:r>
        <w:rPr>
          <w:lang w:val="en-GB"/>
        </w:rPr>
        <w:t>.</w:t>
      </w:r>
    </w:p>
    <w:p w14:paraId="77649B8B" w14:textId="77777777" w:rsidR="00930BAD" w:rsidRDefault="00930BAD" w:rsidP="00930BAD">
      <w:r>
        <w:t xml:space="preserve">Conservation Law Reform Act 1990 repealed s58 of the Land Act 1948 in favour of Part </w:t>
      </w:r>
      <w:proofErr w:type="spellStart"/>
      <w:r>
        <w:t>IVa</w:t>
      </w:r>
      <w:proofErr w:type="spellEnd"/>
      <w:r>
        <w:t xml:space="preserve"> amendment to section 24 of the Conservation Act</w:t>
      </w:r>
    </w:p>
    <w:p w14:paraId="69B02771" w14:textId="77777777" w:rsidR="00930BAD" w:rsidRDefault="00930BAD" w:rsidP="00930BAD">
      <w:pPr>
        <w:numPr>
          <w:ilvl w:val="0"/>
          <w:numId w:val="9"/>
        </w:numPr>
        <w:spacing w:after="0" w:line="240" w:lineRule="auto"/>
        <w:rPr>
          <w:rFonts w:eastAsia="Times New Roman"/>
        </w:rPr>
      </w:pPr>
      <w:r>
        <w:rPr>
          <w:rFonts w:eastAsia="Times New Roman"/>
        </w:rPr>
        <w:t>Amendment makes provision for movable marginal strips</w:t>
      </w:r>
    </w:p>
    <w:p w14:paraId="25E6154F" w14:textId="77777777" w:rsidR="00930BAD" w:rsidRDefault="00930BAD" w:rsidP="00930BAD">
      <w:pPr>
        <w:numPr>
          <w:ilvl w:val="0"/>
          <w:numId w:val="9"/>
        </w:numPr>
        <w:spacing w:after="0" w:line="240" w:lineRule="auto"/>
        <w:rPr>
          <w:rFonts w:eastAsia="Times New Roman"/>
        </w:rPr>
      </w:pPr>
      <w:r>
        <w:rPr>
          <w:rFonts w:eastAsia="Times New Roman"/>
        </w:rPr>
        <w:t>MS does not exist as a distinct land parcel but is ‘Subject’ to the primary parcel that contains it.</w:t>
      </w:r>
    </w:p>
    <w:p w14:paraId="06CC49D3" w14:textId="77777777" w:rsidR="00930BAD" w:rsidRDefault="00930BAD" w:rsidP="00930BAD">
      <w:pPr>
        <w:numPr>
          <w:ilvl w:val="0"/>
          <w:numId w:val="9"/>
        </w:numPr>
        <w:spacing w:after="0" w:line="240" w:lineRule="auto"/>
        <w:rPr>
          <w:rFonts w:eastAsia="Times New Roman"/>
        </w:rPr>
      </w:pPr>
      <w:r>
        <w:rPr>
          <w:rFonts w:eastAsia="Times New Roman"/>
        </w:rPr>
        <w:t>All strips prior to amendment became fixed marginal strips (not movable)</w:t>
      </w:r>
    </w:p>
    <w:p w14:paraId="6638DA20" w14:textId="77777777" w:rsidR="00930BAD" w:rsidRDefault="00930BAD" w:rsidP="00930BAD">
      <w:pPr>
        <w:numPr>
          <w:ilvl w:val="0"/>
          <w:numId w:val="9"/>
        </w:numPr>
        <w:spacing w:after="0" w:line="240" w:lineRule="auto"/>
        <w:rPr>
          <w:rFonts w:eastAsia="Times New Roman"/>
        </w:rPr>
      </w:pPr>
      <w:r>
        <w:rPr>
          <w:rFonts w:eastAsia="Times New Roman"/>
        </w:rPr>
        <w:t>All strips after amendment became movable marginal strips</w:t>
      </w:r>
    </w:p>
    <w:p w14:paraId="2E14D97D" w14:textId="77777777" w:rsidR="00930BAD" w:rsidRDefault="00930BAD" w:rsidP="00930BAD"/>
    <w:p w14:paraId="090BDE67" w14:textId="356CD536" w:rsidR="00930BAD" w:rsidRDefault="00930BAD" w:rsidP="00930BAD">
      <w:r>
        <w:t>Prior to 1990 marginal strips created on Crown land or disposition of Crown land were fixed marginal strips. Post 1990 all strips became movable marginal strips.</w:t>
      </w:r>
    </w:p>
    <w:p w14:paraId="454AD017" w14:textId="2B3C3E27" w:rsidR="00930BAD" w:rsidRPr="00930BAD" w:rsidRDefault="00930BAD" w:rsidP="00930BAD">
      <w:pPr>
        <w:rPr>
          <w:u w:val="single"/>
        </w:rPr>
      </w:pPr>
      <w:r>
        <w:t xml:space="preserve">From 1 July 2007, the government/cabinet has directed that qualifying waterways will have to be surveyed prior to the disposal of </w:t>
      </w:r>
      <w:r>
        <w:rPr>
          <w:u w:val="single"/>
        </w:rPr>
        <w:t>Crown land</w:t>
      </w:r>
    </w:p>
    <w:p w14:paraId="621DEACE" w14:textId="0DA3D68C" w:rsidR="00930BAD" w:rsidRDefault="00930BAD" w:rsidP="00930BAD">
      <w:r>
        <w:t>Therefore between 1990 and 1 July 2007, marginal strips have not been defined where Crown disposed of land subject to Part IVA</w:t>
      </w:r>
      <w:r w:rsidR="0087053C">
        <w:t xml:space="preserve"> – but their existence should be acknowledged and submissions on their inclusion into the CMS accepted.</w:t>
      </w:r>
    </w:p>
    <w:p w14:paraId="16750441" w14:textId="50C3B3EE" w:rsidR="00930BAD" w:rsidRPr="00930BAD" w:rsidRDefault="00930BAD" w:rsidP="00930BAD"/>
    <w:p w14:paraId="7CF3E725" w14:textId="77777777" w:rsidR="00F74049" w:rsidRPr="004C78E8" w:rsidRDefault="00F74049" w:rsidP="00F74049">
      <w:pPr>
        <w:pStyle w:val="ListParagraph"/>
        <w:numPr>
          <w:ilvl w:val="0"/>
          <w:numId w:val="4"/>
        </w:numPr>
        <w:rPr>
          <w:b/>
          <w:bCs/>
        </w:rPr>
      </w:pPr>
      <w:r w:rsidRPr="004C78E8">
        <w:rPr>
          <w:b/>
          <w:bCs/>
        </w:rPr>
        <w:t>CR – Leaseback – Ngai Tahu Lease back Area (2892717)</w:t>
      </w:r>
    </w:p>
    <w:p w14:paraId="33F77452" w14:textId="77777777" w:rsidR="00F74049" w:rsidRDefault="00F74049" w:rsidP="00F74049">
      <w:pPr>
        <w:pStyle w:val="ListParagraph"/>
      </w:pPr>
    </w:p>
    <w:p w14:paraId="37364DA0" w14:textId="77777777" w:rsidR="00F74049" w:rsidRDefault="00F74049" w:rsidP="00F74049">
      <w:r>
        <w:t xml:space="preserve">The Trust has engaged with </w:t>
      </w:r>
      <w:proofErr w:type="spellStart"/>
      <w:r>
        <w:rPr>
          <w:lang w:eastAsia="en-NZ"/>
        </w:rPr>
        <w:t>Rūnanga</w:t>
      </w:r>
      <w:proofErr w:type="spellEnd"/>
      <w:r>
        <w:rPr>
          <w:lang w:eastAsia="en-NZ"/>
        </w:rPr>
        <w:t xml:space="preserve"> </w:t>
      </w:r>
      <w:r>
        <w:t xml:space="preserve">to consider this route as far as the Pass Burn Saddle. The Trust would ask DOC to reconsider its position based on </w:t>
      </w:r>
      <w:proofErr w:type="spellStart"/>
      <w:r>
        <w:rPr>
          <w:lang w:eastAsia="en-NZ"/>
        </w:rPr>
        <w:t>Rūnanga</w:t>
      </w:r>
      <w:proofErr w:type="spellEnd"/>
      <w:r>
        <w:t xml:space="preserve"> support for sharing the existing alignment, which for most of its length follows the alignment of an unformed legal road (ULR). The Trust feels the existing track is suitable for shared use as far as the Pass Burn. The Trust would support a seasonal period for shared use on this trail, which has proved successful on the </w:t>
      </w:r>
      <w:proofErr w:type="spellStart"/>
      <w:r>
        <w:t>Heaphy</w:t>
      </w:r>
      <w:proofErr w:type="spellEnd"/>
      <w:r>
        <w:t xml:space="preserve"> Track.</w:t>
      </w:r>
    </w:p>
    <w:p w14:paraId="394CB2D1" w14:textId="48ECCD38" w:rsidR="00F74049" w:rsidRDefault="00F74049" w:rsidP="00F74049">
      <w:r>
        <w:t>The Greenstone-</w:t>
      </w:r>
      <w:proofErr w:type="spellStart"/>
      <w:r>
        <w:t>Mavora</w:t>
      </w:r>
      <w:proofErr w:type="spellEnd"/>
      <w:r>
        <w:t xml:space="preserve"> Walkway between the Pass Burn and </w:t>
      </w:r>
      <w:proofErr w:type="spellStart"/>
      <w:r>
        <w:t>Mavora</w:t>
      </w:r>
      <w:proofErr w:type="spellEnd"/>
      <w:r>
        <w:t xml:space="preserve"> Lakes is a wide-open valley with long sightlines, zero conflict and limited use. The existence of a ULR overlaying and adjacent to the existing track supports cycling on this route. Sharing the trail where it deviates away from the ULR is likely to result in far better conservation outcomes than forcing the development of a new parallel trail</w:t>
      </w:r>
      <w:r w:rsidR="00370F72">
        <w:t>.</w:t>
      </w:r>
    </w:p>
    <w:p w14:paraId="4E74BE89" w14:textId="77777777" w:rsidR="00F74049" w:rsidRPr="004C78E8" w:rsidRDefault="00F74049" w:rsidP="00F74049">
      <w:pPr>
        <w:pStyle w:val="ListParagraph"/>
        <w:numPr>
          <w:ilvl w:val="0"/>
          <w:numId w:val="4"/>
        </w:numPr>
        <w:rPr>
          <w:b/>
          <w:bCs/>
        </w:rPr>
      </w:pPr>
      <w:r w:rsidRPr="004C78E8">
        <w:rPr>
          <w:b/>
          <w:bCs/>
        </w:rPr>
        <w:t xml:space="preserve">Conservation Area – </w:t>
      </w:r>
      <w:proofErr w:type="spellStart"/>
      <w:r w:rsidRPr="004C78E8">
        <w:rPr>
          <w:b/>
          <w:bCs/>
        </w:rPr>
        <w:t>Mavora</w:t>
      </w:r>
      <w:proofErr w:type="spellEnd"/>
      <w:r w:rsidRPr="004C78E8">
        <w:rPr>
          <w:b/>
          <w:bCs/>
        </w:rPr>
        <w:t xml:space="preserve"> Lakes (</w:t>
      </w:r>
      <w:proofErr w:type="spellStart"/>
      <w:r w:rsidRPr="004C78E8">
        <w:rPr>
          <w:b/>
          <w:bCs/>
        </w:rPr>
        <w:t>Manawapopore</w:t>
      </w:r>
      <w:proofErr w:type="spellEnd"/>
      <w:r w:rsidRPr="004C78E8">
        <w:rPr>
          <w:b/>
          <w:bCs/>
        </w:rPr>
        <w:t>/</w:t>
      </w:r>
      <w:proofErr w:type="spellStart"/>
      <w:r w:rsidRPr="004C78E8">
        <w:rPr>
          <w:b/>
          <w:bCs/>
        </w:rPr>
        <w:t>Hikuraki</w:t>
      </w:r>
      <w:proofErr w:type="spellEnd"/>
      <w:r w:rsidRPr="004C78E8">
        <w:rPr>
          <w:b/>
          <w:bCs/>
        </w:rPr>
        <w:t>)</w:t>
      </w:r>
    </w:p>
    <w:p w14:paraId="6FBE79F7" w14:textId="5793ACF1" w:rsidR="00F74049" w:rsidRDefault="00F74049" w:rsidP="00F74049">
      <w:r>
        <w:t xml:space="preserve">The Trust understands that the west side of South </w:t>
      </w:r>
      <w:proofErr w:type="spellStart"/>
      <w:r>
        <w:t>Mavora</w:t>
      </w:r>
      <w:proofErr w:type="spellEnd"/>
      <w:r>
        <w:t xml:space="preserve"> Lake m</w:t>
      </w:r>
      <w:r w:rsidR="00B87C50">
        <w:t>a</w:t>
      </w:r>
      <w:r>
        <w:t xml:space="preserve">y not be suitable for cycling, with the proposed route able to follow the </w:t>
      </w:r>
      <w:proofErr w:type="spellStart"/>
      <w:r>
        <w:t>Mavora</w:t>
      </w:r>
      <w:proofErr w:type="spellEnd"/>
      <w:r>
        <w:t xml:space="preserve"> Lakes Road as far as the footbridge at the southern outlet. However, the Southland </w:t>
      </w:r>
      <w:proofErr w:type="spellStart"/>
      <w:r>
        <w:t>Murihiku</w:t>
      </w:r>
      <w:proofErr w:type="spellEnd"/>
      <w:r>
        <w:t xml:space="preserve"> CMS contradicts DOC’s position on this trail, where table 2.2 on p.75 suggests mountain biking is permitted from the North </w:t>
      </w:r>
      <w:proofErr w:type="spellStart"/>
      <w:r>
        <w:t>Mavora</w:t>
      </w:r>
      <w:proofErr w:type="spellEnd"/>
      <w:r>
        <w:t xml:space="preserve"> Swing bridge to the Kiwi Burn Swing bridge</w:t>
      </w:r>
    </w:p>
    <w:p w14:paraId="079969A6" w14:textId="75046774" w:rsidR="00F74049" w:rsidRDefault="00F74049" w:rsidP="00F74049">
      <w:r>
        <w:t xml:space="preserve">We would like DOC to consider allowing cycling on the </w:t>
      </w:r>
      <w:proofErr w:type="spellStart"/>
      <w:r>
        <w:t>Mavora</w:t>
      </w:r>
      <w:proofErr w:type="spellEnd"/>
      <w:r>
        <w:t xml:space="preserve"> Walkway from the bridge downstream, which would allow a connection into the Kiwi Burn Track for a proposed route to </w:t>
      </w:r>
      <w:proofErr w:type="spellStart"/>
      <w:r>
        <w:t>Te</w:t>
      </w:r>
      <w:proofErr w:type="spellEnd"/>
      <w:r>
        <w:t xml:space="preserve"> </w:t>
      </w:r>
      <w:proofErr w:type="spellStart"/>
      <w:r>
        <w:t>Anau</w:t>
      </w:r>
      <w:proofErr w:type="spellEnd"/>
      <w:r>
        <w:t xml:space="preserve">. Soon after the </w:t>
      </w:r>
      <w:r>
        <w:lastRenderedPageBreak/>
        <w:t xml:space="preserve">footbridge, the route passes into the Snowdon Forest and is covered under the Southland </w:t>
      </w:r>
      <w:proofErr w:type="spellStart"/>
      <w:r>
        <w:t>Murihiku</w:t>
      </w:r>
      <w:proofErr w:type="spellEnd"/>
      <w:r>
        <w:t xml:space="preserve"> CMS where Mountain biking is allowed subject to tracks being upgraded to mountain biking standard.</w:t>
      </w:r>
    </w:p>
    <w:p w14:paraId="4501B524" w14:textId="6D8F0469" w:rsidR="00A17CE3" w:rsidRDefault="00A17CE3" w:rsidP="00F74049"/>
    <w:p w14:paraId="22A92449" w14:textId="77777777" w:rsidR="00A17CE3" w:rsidRDefault="00A17CE3" w:rsidP="00F74049"/>
    <w:p w14:paraId="2376C346" w14:textId="77777777" w:rsidR="00F74049" w:rsidRPr="004C78E8" w:rsidRDefault="00F74049" w:rsidP="00F74049">
      <w:pPr>
        <w:pStyle w:val="ListParagraph"/>
        <w:numPr>
          <w:ilvl w:val="0"/>
          <w:numId w:val="4"/>
        </w:numPr>
        <w:rPr>
          <w:b/>
          <w:bCs/>
        </w:rPr>
      </w:pPr>
      <w:r w:rsidRPr="004C78E8">
        <w:rPr>
          <w:b/>
          <w:bCs/>
        </w:rPr>
        <w:t>North Motatapu Conservation Area</w:t>
      </w:r>
    </w:p>
    <w:p w14:paraId="68313299" w14:textId="75DE94ED" w:rsidR="00F74049" w:rsidRDefault="00F74049" w:rsidP="00F74049">
      <w:r>
        <w:t xml:space="preserve">The establishment of the backcountry ski-touring route and hut network from Treble Cone to Coronet Peak via a series of ‘Mountain Turks’ provides the perfect opportunity to develop a </w:t>
      </w:r>
      <w:r w:rsidR="00911840">
        <w:t>new recreational opportunity</w:t>
      </w:r>
      <w:r>
        <w:t xml:space="preserve"> along the same alignment, with the already established Turks enabling overnight accommodation for summer backcountry trips by </w:t>
      </w:r>
      <w:proofErr w:type="spellStart"/>
      <w:r>
        <w:t>eBike</w:t>
      </w:r>
      <w:proofErr w:type="spellEnd"/>
      <w:r>
        <w:t>.</w:t>
      </w:r>
    </w:p>
    <w:p w14:paraId="11BDDA62" w14:textId="347DC934" w:rsidR="00F74049" w:rsidRDefault="00F74049" w:rsidP="00F74049">
      <w:pPr>
        <w:rPr>
          <w:sz w:val="22"/>
          <w:szCs w:val="22"/>
        </w:rPr>
      </w:pPr>
      <w:r>
        <w:t xml:space="preserve">This activity would complement the existing activity of ski touring and alpine skiing off the back of a commercial ski </w:t>
      </w:r>
      <w:r w:rsidR="00FD27D9">
        <w:t>area and</w:t>
      </w:r>
      <w:r>
        <w:t xml:space="preserve"> would provide a positive impact on allowing more people to enjoy a backcountry experience.</w:t>
      </w:r>
    </w:p>
    <w:p w14:paraId="371485B9" w14:textId="4A37E6FF" w:rsidR="001D514E" w:rsidRDefault="001D514E">
      <w:pPr>
        <w:rPr>
          <w:rFonts w:cstheme="minorHAnsi"/>
          <w:color w:val="231F20"/>
          <w:sz w:val="22"/>
          <w:szCs w:val="22"/>
          <w:shd w:val="clear" w:color="auto" w:fill="F0F2F1"/>
        </w:rPr>
      </w:pPr>
    </w:p>
    <w:p w14:paraId="06F17323" w14:textId="77777777" w:rsidR="00C75501" w:rsidRDefault="00C75501" w:rsidP="008E021C">
      <w:pPr>
        <w:spacing w:before="240"/>
      </w:pPr>
    </w:p>
    <w:p w14:paraId="5C46507E" w14:textId="3B5BD0AC" w:rsidR="008E021C" w:rsidRPr="008E021C" w:rsidRDefault="008E021C" w:rsidP="00C829A0">
      <w:pPr>
        <w:rPr>
          <w:i/>
          <w:iCs/>
        </w:rPr>
      </w:pPr>
    </w:p>
    <w:p w14:paraId="5DDF8339" w14:textId="77777777" w:rsidR="001D514E" w:rsidRDefault="001D514E" w:rsidP="00C829A0"/>
    <w:p w14:paraId="1735D7B4" w14:textId="1B8D9746" w:rsidR="004C0FE6" w:rsidRDefault="00F74049" w:rsidP="00C40B6B">
      <w:r>
        <w:t xml:space="preserve"> </w:t>
      </w:r>
    </w:p>
    <w:p w14:paraId="046D3877" w14:textId="77777777" w:rsidR="006F650C" w:rsidRDefault="006F650C" w:rsidP="006F650C"/>
    <w:p w14:paraId="6F1CE65C" w14:textId="2C98FD64" w:rsidR="00FA56BA" w:rsidRDefault="00FA56BA">
      <w:pPr>
        <w:rPr>
          <w:b/>
          <w:bCs/>
        </w:rPr>
      </w:pPr>
    </w:p>
    <w:p w14:paraId="043DAB9D" w14:textId="77777777" w:rsidR="002535CD" w:rsidRPr="00FA56BA" w:rsidRDefault="002535CD">
      <w:pPr>
        <w:rPr>
          <w:b/>
          <w:bCs/>
        </w:rPr>
      </w:pPr>
    </w:p>
    <w:sectPr w:rsidR="002535CD" w:rsidRPr="00FA5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1D70"/>
    <w:multiLevelType w:val="hybridMultilevel"/>
    <w:tmpl w:val="29923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521402"/>
    <w:multiLevelType w:val="hybridMultilevel"/>
    <w:tmpl w:val="6D5006C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16C4247D"/>
    <w:multiLevelType w:val="hybridMultilevel"/>
    <w:tmpl w:val="307204F0"/>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AAA1208"/>
    <w:multiLevelType w:val="multilevel"/>
    <w:tmpl w:val="CD80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06145"/>
    <w:multiLevelType w:val="hybridMultilevel"/>
    <w:tmpl w:val="B39E3D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93751AF"/>
    <w:multiLevelType w:val="hybridMultilevel"/>
    <w:tmpl w:val="2A52F538"/>
    <w:lvl w:ilvl="0" w:tplc="A79800B2">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40070A92"/>
    <w:multiLevelType w:val="hybridMultilevel"/>
    <w:tmpl w:val="85464A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5B6B68EB"/>
    <w:multiLevelType w:val="hybridMultilevel"/>
    <w:tmpl w:val="59A0C17C"/>
    <w:lvl w:ilvl="0" w:tplc="68D8BBC2">
      <w:start w:val="1"/>
      <w:numFmt w:val="upperLetter"/>
      <w:lvlText w:val="%1."/>
      <w:lvlJc w:val="left"/>
      <w:pPr>
        <w:ind w:left="644" w:hanging="360"/>
      </w:pPr>
      <w:rPr>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72BF52D6"/>
    <w:multiLevelType w:val="multilevel"/>
    <w:tmpl w:val="5F9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D9348D"/>
    <w:multiLevelType w:val="hybridMultilevel"/>
    <w:tmpl w:val="338A9896"/>
    <w:lvl w:ilvl="0" w:tplc="A6F4665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68"/>
    <w:rsid w:val="00036B16"/>
    <w:rsid w:val="00040520"/>
    <w:rsid w:val="000C780A"/>
    <w:rsid w:val="00172D82"/>
    <w:rsid w:val="001D514E"/>
    <w:rsid w:val="002535CD"/>
    <w:rsid w:val="002E374E"/>
    <w:rsid w:val="00311674"/>
    <w:rsid w:val="0031595D"/>
    <w:rsid w:val="00347A03"/>
    <w:rsid w:val="00370F72"/>
    <w:rsid w:val="0037601E"/>
    <w:rsid w:val="003A0AA0"/>
    <w:rsid w:val="003A284E"/>
    <w:rsid w:val="003C65C2"/>
    <w:rsid w:val="00424F3C"/>
    <w:rsid w:val="00433CAB"/>
    <w:rsid w:val="00447181"/>
    <w:rsid w:val="004556C7"/>
    <w:rsid w:val="00457432"/>
    <w:rsid w:val="00477C73"/>
    <w:rsid w:val="00481225"/>
    <w:rsid w:val="004C0FE6"/>
    <w:rsid w:val="004C78E8"/>
    <w:rsid w:val="0054605F"/>
    <w:rsid w:val="00564B8C"/>
    <w:rsid w:val="0069206F"/>
    <w:rsid w:val="006F1C7C"/>
    <w:rsid w:val="006F650C"/>
    <w:rsid w:val="00700C79"/>
    <w:rsid w:val="007A3637"/>
    <w:rsid w:val="007C2498"/>
    <w:rsid w:val="007D0723"/>
    <w:rsid w:val="007D5780"/>
    <w:rsid w:val="0087053C"/>
    <w:rsid w:val="008B4267"/>
    <w:rsid w:val="008E021C"/>
    <w:rsid w:val="008F7962"/>
    <w:rsid w:val="00911321"/>
    <w:rsid w:val="00911840"/>
    <w:rsid w:val="0091678F"/>
    <w:rsid w:val="009307B8"/>
    <w:rsid w:val="00930BAD"/>
    <w:rsid w:val="009312B5"/>
    <w:rsid w:val="009403CB"/>
    <w:rsid w:val="00997C53"/>
    <w:rsid w:val="009C1850"/>
    <w:rsid w:val="009F0E5B"/>
    <w:rsid w:val="009F73CA"/>
    <w:rsid w:val="00A17CE3"/>
    <w:rsid w:val="00A2512F"/>
    <w:rsid w:val="00A30D40"/>
    <w:rsid w:val="00A31367"/>
    <w:rsid w:val="00A42A9F"/>
    <w:rsid w:val="00A66022"/>
    <w:rsid w:val="00A9479A"/>
    <w:rsid w:val="00AD0E4F"/>
    <w:rsid w:val="00B321CB"/>
    <w:rsid w:val="00B753C5"/>
    <w:rsid w:val="00B87C50"/>
    <w:rsid w:val="00B93A18"/>
    <w:rsid w:val="00BE3868"/>
    <w:rsid w:val="00C40B6B"/>
    <w:rsid w:val="00C419F5"/>
    <w:rsid w:val="00C75501"/>
    <w:rsid w:val="00C829A0"/>
    <w:rsid w:val="00CD31EF"/>
    <w:rsid w:val="00CF05A9"/>
    <w:rsid w:val="00D038B4"/>
    <w:rsid w:val="00D5365F"/>
    <w:rsid w:val="00E05FB2"/>
    <w:rsid w:val="00E45A38"/>
    <w:rsid w:val="00E52191"/>
    <w:rsid w:val="00E95F2B"/>
    <w:rsid w:val="00EC697B"/>
    <w:rsid w:val="00F74049"/>
    <w:rsid w:val="00FA07FE"/>
    <w:rsid w:val="00FA56BA"/>
    <w:rsid w:val="00FD0DD8"/>
    <w:rsid w:val="00FD22C2"/>
    <w:rsid w:val="00FD27D9"/>
    <w:rsid w:val="00FD57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F1DB"/>
  <w15:chartTrackingRefBased/>
  <w15:docId w15:val="{6B3A4062-C7A6-4E4D-807C-D31CBF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68"/>
    <w:pPr>
      <w:spacing w:after="140" w:line="240" w:lineRule="exact"/>
    </w:pPr>
    <w:rPr>
      <w:spacing w:val="-1"/>
      <w:sz w:val="21"/>
      <w:szCs w:val="19"/>
    </w:rPr>
  </w:style>
  <w:style w:type="paragraph" w:styleId="Heading1">
    <w:name w:val="heading 1"/>
    <w:basedOn w:val="Normal"/>
    <w:next w:val="Normal"/>
    <w:link w:val="Heading1Char"/>
    <w:uiPriority w:val="9"/>
    <w:qFormat/>
    <w:rsid w:val="003A284E"/>
    <w:pPr>
      <w:keepNext/>
      <w:keepLines/>
      <w:spacing w:before="240" w:after="0" w:line="259" w:lineRule="auto"/>
      <w:outlineLvl w:val="0"/>
    </w:pPr>
    <w:rPr>
      <w:rFonts w:asciiTheme="majorHAnsi" w:eastAsiaTheme="majorEastAsia" w:hAnsiTheme="majorHAnsi" w:cstheme="majorBidi"/>
      <w:color w:val="2F5496" w:themeColor="accent1" w:themeShade="BF"/>
      <w:spacing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BA"/>
    <w:pPr>
      <w:ind w:left="720"/>
      <w:contextualSpacing/>
    </w:pPr>
  </w:style>
  <w:style w:type="character" w:customStyle="1" w:styleId="Heading1Char">
    <w:name w:val="Heading 1 Char"/>
    <w:basedOn w:val="DefaultParagraphFont"/>
    <w:link w:val="Heading1"/>
    <w:uiPriority w:val="9"/>
    <w:rsid w:val="003A28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75501"/>
    <w:rPr>
      <w:color w:val="0563C1" w:themeColor="hyperlink"/>
      <w:u w:val="single"/>
    </w:rPr>
  </w:style>
  <w:style w:type="paragraph" w:styleId="BalloonText">
    <w:name w:val="Balloon Text"/>
    <w:basedOn w:val="Normal"/>
    <w:link w:val="BalloonTextChar"/>
    <w:uiPriority w:val="99"/>
    <w:semiHidden/>
    <w:unhideWhenUsed/>
    <w:rsid w:val="00AD0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E4F"/>
    <w:rPr>
      <w:rFonts w:ascii="Segoe UI" w:hAnsi="Segoe UI" w:cs="Segoe U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79457">
      <w:bodyDiv w:val="1"/>
      <w:marLeft w:val="0"/>
      <w:marRight w:val="0"/>
      <w:marTop w:val="0"/>
      <w:marBottom w:val="0"/>
      <w:divBdr>
        <w:top w:val="none" w:sz="0" w:space="0" w:color="auto"/>
        <w:left w:val="none" w:sz="0" w:space="0" w:color="auto"/>
        <w:bottom w:val="none" w:sz="0" w:space="0" w:color="auto"/>
        <w:right w:val="none" w:sz="0" w:space="0" w:color="auto"/>
      </w:divBdr>
    </w:div>
    <w:div w:id="1029721926">
      <w:bodyDiv w:val="1"/>
      <w:marLeft w:val="0"/>
      <w:marRight w:val="0"/>
      <w:marTop w:val="0"/>
      <w:marBottom w:val="0"/>
      <w:divBdr>
        <w:top w:val="none" w:sz="0" w:space="0" w:color="auto"/>
        <w:left w:val="none" w:sz="0" w:space="0" w:color="auto"/>
        <w:bottom w:val="none" w:sz="0" w:space="0" w:color="auto"/>
        <w:right w:val="none" w:sz="0" w:space="0" w:color="auto"/>
      </w:divBdr>
    </w:div>
    <w:div w:id="1323197371">
      <w:bodyDiv w:val="1"/>
      <w:marLeft w:val="0"/>
      <w:marRight w:val="0"/>
      <w:marTop w:val="0"/>
      <w:marBottom w:val="0"/>
      <w:divBdr>
        <w:top w:val="none" w:sz="0" w:space="0" w:color="auto"/>
        <w:left w:val="none" w:sz="0" w:space="0" w:color="auto"/>
        <w:bottom w:val="none" w:sz="0" w:space="0" w:color="auto"/>
        <w:right w:val="none" w:sz="0" w:space="0" w:color="auto"/>
      </w:divBdr>
    </w:div>
    <w:div w:id="1327636615">
      <w:bodyDiv w:val="1"/>
      <w:marLeft w:val="0"/>
      <w:marRight w:val="0"/>
      <w:marTop w:val="0"/>
      <w:marBottom w:val="0"/>
      <w:divBdr>
        <w:top w:val="none" w:sz="0" w:space="0" w:color="auto"/>
        <w:left w:val="none" w:sz="0" w:space="0" w:color="auto"/>
        <w:bottom w:val="none" w:sz="0" w:space="0" w:color="auto"/>
        <w:right w:val="none" w:sz="0" w:space="0" w:color="auto"/>
      </w:divBdr>
    </w:div>
    <w:div w:id="1428232680">
      <w:bodyDiv w:val="1"/>
      <w:marLeft w:val="0"/>
      <w:marRight w:val="0"/>
      <w:marTop w:val="0"/>
      <w:marBottom w:val="0"/>
      <w:divBdr>
        <w:top w:val="none" w:sz="0" w:space="0" w:color="auto"/>
        <w:left w:val="none" w:sz="0" w:space="0" w:color="auto"/>
        <w:bottom w:val="none" w:sz="0" w:space="0" w:color="auto"/>
        <w:right w:val="none" w:sz="0" w:space="0" w:color="auto"/>
      </w:divBdr>
    </w:div>
    <w:div w:id="14397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5</cp:revision>
  <cp:lastPrinted>2020-12-13T20:52:00Z</cp:lastPrinted>
  <dcterms:created xsi:type="dcterms:W3CDTF">2020-12-14T03:14:00Z</dcterms:created>
  <dcterms:modified xsi:type="dcterms:W3CDTF">2020-12-16T20:59:00Z</dcterms:modified>
</cp:coreProperties>
</file>